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BF161">
      <w:pPr>
        <w:pStyle w:val="2"/>
        <w:spacing w:before="312" w:beforeLines="100" w:beforeAutospacing="0" w:after="0" w:afterAutospacing="0" w:line="360" w:lineRule="auto"/>
        <w:jc w:val="center"/>
        <w:rPr>
          <w:rFonts w:hint="default" w:eastAsia="宋体" w:cs="Times New Roman" w:asciiTheme="majorHAnsi" w:hAnsiTheme="majorHAnsi"/>
          <w:sz w:val="32"/>
          <w:szCs w:val="28"/>
          <w:lang w:val="en-US" w:eastAsia="zh-CN"/>
        </w:rPr>
      </w:pPr>
      <w:r>
        <w:rPr>
          <w:rFonts w:ascii="Cambria" w:hAnsi="Cambria" w:cs="Times New Roman"/>
          <w:sz w:val="32"/>
          <w:szCs w:val="32"/>
        </w:rPr>
        <w:t xml:space="preserve">Registration </w:t>
      </w:r>
      <w:r>
        <w:rPr>
          <w:rFonts w:hint="eastAsia" w:ascii="Cambria" w:hAnsi="Cambria" w:cs="Times New Roman"/>
          <w:sz w:val="32"/>
          <w:szCs w:val="32"/>
        </w:rPr>
        <w:t>F</w:t>
      </w:r>
      <w:r>
        <w:rPr>
          <w:rFonts w:ascii="Cambria" w:hAnsi="Cambria" w:cs="Times New Roman"/>
          <w:sz w:val="32"/>
          <w:szCs w:val="32"/>
        </w:rPr>
        <w:t xml:space="preserve">orm </w:t>
      </w:r>
      <w:r>
        <w:rPr>
          <w:rFonts w:hint="eastAsia" w:ascii="Cambria" w:hAnsi="Cambria" w:cs="Times New Roman"/>
          <w:sz w:val="32"/>
          <w:szCs w:val="32"/>
          <w:lang w:val="en-US" w:eastAsia="zh-CN"/>
        </w:rPr>
        <w:t>for Delegate</w:t>
      </w:r>
    </w:p>
    <w:p w14:paraId="364CDAFE">
      <w:pPr>
        <w:pStyle w:val="2"/>
        <w:spacing w:before="0" w:beforeAutospacing="0" w:after="0" w:afterAutospacing="0" w:line="360" w:lineRule="auto"/>
        <w:jc w:val="center"/>
        <w:rPr>
          <w:rStyle w:val="9"/>
          <w:rFonts w:hint="eastAsia" w:ascii="Cambria" w:hAnsi="Cambria" w:cs="Arial"/>
          <w:color w:val="000000"/>
          <w:sz w:val="21"/>
          <w:szCs w:val="21"/>
          <w:lang w:val="en-US" w:eastAsia="zh-CN"/>
        </w:rPr>
      </w:pPr>
      <w:r>
        <w:rPr>
          <w:rStyle w:val="9"/>
          <w:rFonts w:hint="eastAsia" w:ascii="Cambria" w:hAnsi="Cambria" w:cs="Arial"/>
          <w:color w:val="000000"/>
          <w:sz w:val="21"/>
          <w:szCs w:val="21"/>
          <w:lang w:val="en-US" w:eastAsia="zh-CN"/>
        </w:rPr>
        <w:t>Helsinki, Finland</w:t>
      </w:r>
    </w:p>
    <w:p w14:paraId="55CEFA2B">
      <w:pPr>
        <w:pStyle w:val="2"/>
        <w:spacing w:before="0" w:beforeAutospacing="0" w:after="0" w:afterAutospacing="0" w:line="360" w:lineRule="auto"/>
        <w:jc w:val="center"/>
        <w:rPr>
          <w:rStyle w:val="9"/>
          <w:rFonts w:hint="default" w:ascii="Cambria" w:hAnsi="Cambria" w:cs="Arial"/>
          <w:color w:val="000000"/>
          <w:sz w:val="21"/>
          <w:szCs w:val="21"/>
          <w:lang w:val="en-US" w:eastAsia="zh-CN"/>
        </w:rPr>
      </w:pPr>
      <w:r>
        <w:rPr>
          <w:rStyle w:val="9"/>
          <w:rFonts w:hint="eastAsia" w:ascii="Cambria" w:hAnsi="Cambria" w:cs="Arial"/>
          <w:color w:val="000000"/>
          <w:sz w:val="21"/>
          <w:szCs w:val="21"/>
          <w:lang w:val="en-US" w:eastAsia="zh-CN"/>
        </w:rPr>
        <w:t>May 23-25, 2025</w:t>
      </w:r>
    </w:p>
    <w:p w14:paraId="54E044A5">
      <w:pPr>
        <w:pStyle w:val="5"/>
        <w:spacing w:before="0" w:beforeAutospacing="0" w:after="0" w:afterAutospacing="0" w:line="360" w:lineRule="auto"/>
        <w:jc w:val="center"/>
        <w:rPr>
          <w:rStyle w:val="9"/>
          <w:rFonts w:cs="Arial" w:asciiTheme="majorHAnsi" w:hAnsiTheme="majorHAnsi" w:eastAsiaTheme="minorEastAsia"/>
          <w:b/>
          <w:bCs/>
          <w:sz w:val="21"/>
          <w:szCs w:val="21"/>
        </w:rPr>
      </w:pPr>
      <w:r>
        <w:rPr>
          <w:rStyle w:val="9"/>
          <w:rFonts w:hint="eastAsia" w:cs="Arial" w:asciiTheme="majorHAnsi" w:hAnsiTheme="majorHAnsi" w:eastAsiaTheme="minorEastAsia"/>
          <w:b/>
          <w:bCs/>
          <w:sz w:val="21"/>
          <w:szCs w:val="21"/>
          <w:lang w:val="en-US" w:eastAsia="zh-CN"/>
        </w:rPr>
        <w:fldChar w:fldCharType="begin"/>
      </w:r>
      <w:r>
        <w:rPr>
          <w:rStyle w:val="9"/>
          <w:rFonts w:hint="eastAsia" w:cs="Arial" w:asciiTheme="majorHAnsi" w:hAnsiTheme="majorHAnsi" w:eastAsiaTheme="minorEastAsia"/>
          <w:b/>
          <w:bCs/>
          <w:sz w:val="21"/>
          <w:szCs w:val="21"/>
          <w:lang w:val="en-US" w:eastAsia="zh-CN"/>
        </w:rPr>
        <w:instrText xml:space="preserve"> HYPERLINK "http://www.icmlt.org/" </w:instrText>
      </w:r>
      <w:r>
        <w:rPr>
          <w:rStyle w:val="9"/>
          <w:rFonts w:hint="eastAsia" w:cs="Arial" w:asciiTheme="majorHAnsi" w:hAnsiTheme="majorHAnsi" w:eastAsiaTheme="minorEastAsia"/>
          <w:b/>
          <w:bCs/>
          <w:sz w:val="21"/>
          <w:szCs w:val="21"/>
          <w:lang w:val="en-US" w:eastAsia="zh-CN"/>
        </w:rPr>
        <w:fldChar w:fldCharType="separate"/>
      </w:r>
      <w:r>
        <w:rPr>
          <w:rStyle w:val="9"/>
          <w:rFonts w:hint="eastAsia" w:cs="Arial" w:asciiTheme="majorHAnsi" w:hAnsiTheme="majorHAnsi" w:eastAsiaTheme="minorEastAsia"/>
          <w:b/>
          <w:bCs/>
          <w:sz w:val="21"/>
          <w:szCs w:val="21"/>
          <w:lang w:val="en-US" w:eastAsia="zh-CN"/>
        </w:rPr>
        <w:t>http://www.icmlt.org/</w:t>
      </w:r>
      <w:r>
        <w:rPr>
          <w:rStyle w:val="9"/>
          <w:rFonts w:hint="eastAsia" w:cs="Arial" w:asciiTheme="majorHAnsi" w:hAnsiTheme="majorHAnsi" w:eastAsiaTheme="minorEastAsia"/>
          <w:b/>
          <w:bCs/>
          <w:sz w:val="21"/>
          <w:szCs w:val="21"/>
          <w:lang w:val="en-US" w:eastAsia="zh-CN"/>
        </w:rPr>
        <w:fldChar w:fldCharType="end"/>
      </w:r>
      <w:r>
        <w:rPr>
          <w:rStyle w:val="9"/>
          <w:rFonts w:hint="eastAsia" w:cs="Arial" w:asciiTheme="majorHAnsi" w:hAnsiTheme="majorHAnsi" w:eastAsiaTheme="minorEastAsia"/>
          <w:b/>
          <w:bCs/>
          <w:sz w:val="21"/>
          <w:szCs w:val="21"/>
          <w:lang w:val="en-US" w:eastAsia="zh-CN"/>
        </w:rPr>
        <w:t xml:space="preserve"> </w:t>
      </w:r>
      <w:r>
        <w:rPr>
          <w:rStyle w:val="9"/>
          <w:rFonts w:hint="eastAsia" w:cs="Arial" w:asciiTheme="majorHAnsi" w:hAnsiTheme="majorHAnsi" w:eastAsiaTheme="minorEastAsia"/>
          <w:b/>
          <w:bCs/>
          <w:sz w:val="21"/>
          <w:szCs w:val="21"/>
        </w:rPr>
        <w:t xml:space="preserve"> </w:t>
      </w:r>
    </w:p>
    <w:p w14:paraId="6ABF7D04">
      <w:pPr>
        <w:numPr>
          <w:ilvl w:val="0"/>
          <w:numId w:val="1"/>
        </w:numPr>
        <w:autoSpaceDE w:val="0"/>
        <w:autoSpaceDN w:val="0"/>
        <w:adjustRightInd w:val="0"/>
        <w:spacing w:before="60" w:after="60"/>
        <w:rPr>
          <w:rFonts w:ascii="Times New Roman" w:hAnsi="Times New Roman" w:cs="Times New Roman"/>
          <w:sz w:val="28"/>
          <w:szCs w:val="20"/>
          <w:lang w:val="en-GB"/>
        </w:rPr>
      </w:pPr>
      <w:r>
        <w:rPr>
          <w:rFonts w:hint="eastAsia" w:ascii="Times New Roman" w:hAnsi="Times New Roman" w:cs="Times New Roman"/>
          <w:sz w:val="28"/>
          <w:szCs w:val="20"/>
          <w:lang w:val="en-GB"/>
        </w:rPr>
        <w:t>Registration</w:t>
      </w:r>
    </w:p>
    <w:p w14:paraId="315E3891">
      <w:pPr>
        <w:rPr>
          <w:rFonts w:hint="eastAsia" w:ascii="Times New Roman" w:hAnsi="Times New Roman" w:cs="Times New Roman" w:eastAsiaTheme="minorEastAsia"/>
          <w:b/>
          <w:kern w:val="2"/>
          <w:sz w:val="24"/>
          <w:szCs w:val="24"/>
          <w:lang w:val="en-US" w:eastAsia="zh-CN" w:bidi="ar-SA"/>
        </w:rPr>
      </w:pPr>
      <w:r>
        <w:rPr>
          <w:rFonts w:hint="eastAsia" w:ascii="Times New Roman" w:hAnsi="Times New Roman" w:cs="Times New Roman" w:eastAsiaTheme="minorEastAsia"/>
          <w:b/>
          <w:kern w:val="2"/>
          <w:sz w:val="24"/>
          <w:szCs w:val="24"/>
          <w:lang w:val="en-US" w:eastAsia="zh-CN" w:bidi="ar-SA"/>
        </w:rPr>
        <w:t xml:space="preserve">Fill in the Registration </w:t>
      </w:r>
      <w:r>
        <w:rPr>
          <w:rFonts w:hint="eastAsia" w:ascii="Times New Roman" w:hAnsi="Times New Roman" w:cs="Times New Roman"/>
          <w:b/>
          <w:kern w:val="2"/>
          <w:sz w:val="24"/>
          <w:szCs w:val="24"/>
          <w:lang w:val="en-US" w:eastAsia="zh-CN" w:bidi="ar-SA"/>
        </w:rPr>
        <w:t>Info</w:t>
      </w:r>
      <w:r>
        <w:rPr>
          <w:rFonts w:hint="eastAsia" w:ascii="Times New Roman" w:hAnsi="Times New Roman" w:cs="Times New Roman" w:eastAsiaTheme="minorEastAsia"/>
          <w:b/>
          <w:kern w:val="2"/>
          <w:sz w:val="24"/>
          <w:szCs w:val="24"/>
          <w:lang w:val="en-US" w:eastAsia="zh-CN" w:bidi="ar-SA"/>
        </w:rPr>
        <w:t xml:space="preserve"> via:</w:t>
      </w:r>
    </w:p>
    <w:p w14:paraId="645A6976">
      <w:pPr>
        <w:rPr>
          <w:rFonts w:hint="eastAsia" w:ascii="Times New Roman" w:hAnsi="Times New Roman" w:cs="Times New Roman" w:eastAsiaTheme="minorEastAsia"/>
          <w:b/>
          <w:kern w:val="2"/>
          <w:sz w:val="24"/>
          <w:szCs w:val="24"/>
          <w:lang w:val="en-US" w:eastAsia="zh-CN" w:bidi="ar-SA"/>
        </w:rPr>
      </w:pPr>
      <w:r>
        <w:rPr>
          <w:rFonts w:hint="eastAsia" w:ascii="Times New Roman" w:hAnsi="Times New Roman" w:cs="Times New Roman" w:eastAsiaTheme="minorEastAsia"/>
          <w:b/>
          <w:kern w:val="2"/>
          <w:sz w:val="24"/>
          <w:szCs w:val="24"/>
          <w:lang w:val="en-US" w:eastAsia="zh-CN" w:bidi="ar-SA"/>
        </w:rPr>
        <w:fldChar w:fldCharType="begin"/>
      </w:r>
      <w:r>
        <w:rPr>
          <w:rFonts w:hint="eastAsia" w:ascii="Times New Roman" w:hAnsi="Times New Roman" w:cs="Times New Roman" w:eastAsiaTheme="minorEastAsia"/>
          <w:b/>
          <w:kern w:val="2"/>
          <w:sz w:val="24"/>
          <w:szCs w:val="24"/>
          <w:lang w:val="en-US" w:eastAsia="zh-CN" w:bidi="ar-SA"/>
        </w:rPr>
        <w:instrText xml:space="preserve"> HYPERLINK "https://forms.gle/DupV9o3rahjmt5YeA" </w:instrText>
      </w:r>
      <w:r>
        <w:rPr>
          <w:rFonts w:hint="eastAsia" w:ascii="Times New Roman" w:hAnsi="Times New Roman" w:cs="Times New Roman" w:eastAsiaTheme="minorEastAsia"/>
          <w:b/>
          <w:kern w:val="2"/>
          <w:sz w:val="24"/>
          <w:szCs w:val="24"/>
          <w:lang w:val="en-US" w:eastAsia="zh-CN" w:bidi="ar-SA"/>
        </w:rPr>
        <w:fldChar w:fldCharType="separate"/>
      </w:r>
      <w:r>
        <w:rPr>
          <w:rStyle w:val="9"/>
          <w:rFonts w:hint="eastAsia" w:ascii="Times New Roman" w:hAnsi="Times New Roman" w:cs="Times New Roman" w:eastAsiaTheme="minorEastAsia"/>
          <w:b/>
          <w:kern w:val="2"/>
          <w:sz w:val="24"/>
          <w:szCs w:val="24"/>
          <w:lang w:val="en-US" w:eastAsia="zh-CN" w:bidi="ar-SA"/>
        </w:rPr>
        <w:t>https://forms.gle/DupV9o3rahjmt5YeA</w:t>
      </w:r>
      <w:r>
        <w:rPr>
          <w:rFonts w:hint="eastAsia" w:ascii="Times New Roman" w:hAnsi="Times New Roman" w:cs="Times New Roman" w:eastAsiaTheme="minorEastAsia"/>
          <w:b/>
          <w:kern w:val="2"/>
          <w:sz w:val="24"/>
          <w:szCs w:val="24"/>
          <w:lang w:val="en-US" w:eastAsia="zh-CN" w:bidi="ar-SA"/>
        </w:rPr>
        <w:fldChar w:fldCharType="end"/>
      </w:r>
    </w:p>
    <w:p w14:paraId="38DCA1D3"/>
    <w:p w14:paraId="7830B03B">
      <w:pPr>
        <w:numPr>
          <w:ilvl w:val="0"/>
          <w:numId w:val="2"/>
        </w:numPr>
        <w:spacing w:before="312" w:beforeLines="100" w:after="156" w:afterLines="50"/>
        <w:ind w:leftChars="0"/>
        <w:rPr>
          <w:rFonts w:ascii="Cambria" w:hAnsi="Cambria" w:eastAsia="新宋体" w:cs="Tahoma"/>
          <w:b/>
          <w:sz w:val="24"/>
          <w:lang w:val="en-GB"/>
        </w:rPr>
      </w:pPr>
      <w:r>
        <w:rPr>
          <w:rFonts w:ascii="Cambria" w:hAnsi="Cambria" w:eastAsia="新宋体" w:cs="Tahoma"/>
          <w:b/>
          <w:sz w:val="24"/>
          <w:lang w:val="en-GB"/>
        </w:rPr>
        <w:t>Payment</w:t>
      </w:r>
    </w:p>
    <w:p w14:paraId="71D00D2D">
      <w:pPr>
        <w:pStyle w:val="10"/>
        <w:numPr>
          <w:ilvl w:val="0"/>
          <w:numId w:val="3"/>
        </w:numPr>
        <w:ind w:firstLineChars="0"/>
        <w:rPr>
          <w:rFonts w:ascii="Cambria" w:hAnsi="Cambria"/>
          <w:b/>
          <w:bCs/>
          <w:sz w:val="24"/>
          <w:szCs w:val="24"/>
        </w:rPr>
      </w:pPr>
      <w:r>
        <w:rPr>
          <w:rFonts w:ascii="Cambria" w:hAnsi="Cambria"/>
          <w:b/>
          <w:bCs/>
          <w:sz w:val="24"/>
          <w:szCs w:val="24"/>
        </w:rPr>
        <w:t>Please choose the items you fit in with and calculate the final amount.</w:t>
      </w:r>
    </w:p>
    <w:p w14:paraId="0E32722D">
      <w:pPr>
        <w:pStyle w:val="10"/>
        <w:numPr>
          <w:ilvl w:val="0"/>
          <w:numId w:val="3"/>
        </w:numPr>
        <w:ind w:firstLineChars="0"/>
        <w:rPr>
          <w:rFonts w:ascii="Cambria" w:hAnsi="Cambria"/>
          <w:b/>
          <w:sz w:val="24"/>
        </w:rPr>
      </w:pPr>
      <w:r>
        <w:rPr>
          <w:rFonts w:ascii="Cambria" w:hAnsi="Cambria"/>
          <w:b/>
          <w:sz w:val="24"/>
        </w:rPr>
        <w:t>Final amount = ( ) + ( )… =_______USD</w:t>
      </w:r>
    </w:p>
    <w:p w14:paraId="6E409A06">
      <w:pPr>
        <w:pStyle w:val="10"/>
        <w:ind w:left="0" w:leftChars="0" w:firstLine="0" w:firstLineChars="0"/>
        <w:rPr>
          <w:rFonts w:ascii="宋体" w:hAnsi="宋体"/>
          <w:szCs w:val="21"/>
        </w:rPr>
      </w:pPr>
    </w:p>
    <w:p w14:paraId="4611297D">
      <w:pPr>
        <w:pStyle w:val="10"/>
        <w:ind w:left="420" w:firstLine="0" w:firstLineChars="0"/>
        <w:rPr>
          <w:rFonts w:ascii="宋体" w:hAnsi="宋体"/>
          <w:szCs w:val="21"/>
        </w:rPr>
      </w:pPr>
    </w:p>
    <w:tbl>
      <w:tblPr>
        <w:tblStyle w:val="6"/>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15" w:type="dxa"/>
          <w:left w:w="15" w:type="dxa"/>
          <w:bottom w:w="15" w:type="dxa"/>
          <w:right w:w="15" w:type="dxa"/>
        </w:tblCellMar>
      </w:tblPr>
      <w:tblGrid>
        <w:gridCol w:w="2509"/>
        <w:gridCol w:w="2517"/>
        <w:gridCol w:w="2517"/>
      </w:tblGrid>
      <w:tr w14:paraId="749B60C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PrEx>
        <w:trPr>
          <w:trHeight w:val="905" w:hRule="atLeast"/>
          <w:jc w:val="center"/>
        </w:trPr>
        <w:tc>
          <w:tcPr>
            <w:tcW w:w="2509" w:type="dxa"/>
            <w:shd w:val="clear" w:color="auto" w:fill="auto"/>
            <w:noWrap w:val="0"/>
            <w:tcMar>
              <w:top w:w="120" w:type="dxa"/>
              <w:left w:w="150" w:type="dxa"/>
              <w:bottom w:w="120" w:type="dxa"/>
              <w:right w:w="150" w:type="dxa"/>
            </w:tcMar>
            <w:vAlign w:val="center"/>
          </w:tcPr>
          <w:p w14:paraId="5E07B81F">
            <w:pPr>
              <w:widowControl/>
              <w:jc w:val="left"/>
              <w:rPr>
                <w:rFonts w:ascii="Cambria" w:hAnsi="Cambria"/>
                <w:b/>
                <w:bCs/>
                <w:color w:val="000000"/>
                <w:kern w:val="0"/>
                <w:sz w:val="20"/>
                <w:szCs w:val="20"/>
              </w:rPr>
            </w:pPr>
            <w:r>
              <w:rPr>
                <w:rFonts w:ascii="Cambria" w:hAnsi="Cambria"/>
                <w:b/>
                <w:bCs/>
                <w:color w:val="000000"/>
                <w:kern w:val="0"/>
                <w:sz w:val="20"/>
                <w:szCs w:val="20"/>
              </w:rPr>
              <w:t>Categories</w:t>
            </w:r>
          </w:p>
        </w:tc>
        <w:tc>
          <w:tcPr>
            <w:tcW w:w="2517" w:type="dxa"/>
            <w:noWrap w:val="0"/>
            <w:tcMar>
              <w:top w:w="120" w:type="dxa"/>
              <w:left w:w="150" w:type="dxa"/>
              <w:bottom w:w="120" w:type="dxa"/>
              <w:right w:w="150" w:type="dxa"/>
            </w:tcMar>
            <w:vAlign w:val="center"/>
          </w:tcPr>
          <w:p w14:paraId="681594F1">
            <w:pPr>
              <w:widowControl/>
              <w:jc w:val="center"/>
              <w:rPr>
                <w:rFonts w:ascii="Cambria" w:hAnsi="Cambria"/>
                <w:b/>
                <w:bCs/>
                <w:color w:val="000000"/>
                <w:kern w:val="0"/>
                <w:sz w:val="20"/>
                <w:szCs w:val="20"/>
              </w:rPr>
            </w:pPr>
            <w:r>
              <w:rPr>
                <w:rFonts w:ascii="Cambria" w:hAnsi="Cambria"/>
                <w:b/>
                <w:bCs/>
                <w:color w:val="000000"/>
                <w:kern w:val="0"/>
                <w:sz w:val="20"/>
                <w:szCs w:val="20"/>
              </w:rPr>
              <w:t xml:space="preserve">Early Bird-Registration Fee </w:t>
            </w:r>
            <w:r>
              <w:rPr>
                <w:rFonts w:hint="eastAsia" w:ascii="Cambria" w:hAnsi="Cambria"/>
                <w:b/>
                <w:bCs/>
                <w:color w:val="000000"/>
                <w:kern w:val="0"/>
                <w:sz w:val="20"/>
                <w:szCs w:val="20"/>
                <w:lang w:val="en-US" w:eastAsia="zh-CN"/>
              </w:rPr>
              <w:t>by</w:t>
            </w:r>
            <w:r>
              <w:rPr>
                <w:rFonts w:ascii="Cambria" w:hAnsi="Cambria"/>
                <w:b/>
                <w:bCs/>
                <w:color w:val="000000"/>
                <w:kern w:val="0"/>
                <w:sz w:val="20"/>
                <w:szCs w:val="20"/>
              </w:rPr>
              <w:t xml:space="preserve"> February 20</w:t>
            </w:r>
          </w:p>
        </w:tc>
        <w:tc>
          <w:tcPr>
            <w:tcW w:w="2517" w:type="dxa"/>
            <w:noWrap w:val="0"/>
            <w:tcMar>
              <w:top w:w="120" w:type="dxa"/>
              <w:left w:w="150" w:type="dxa"/>
              <w:bottom w:w="120" w:type="dxa"/>
              <w:right w:w="150" w:type="dxa"/>
            </w:tcMar>
            <w:vAlign w:val="center"/>
          </w:tcPr>
          <w:p w14:paraId="5666D132">
            <w:pPr>
              <w:widowControl/>
              <w:jc w:val="center"/>
              <w:rPr>
                <w:rFonts w:hint="default" w:ascii="Cambria" w:hAnsi="Cambria" w:eastAsia="宋体"/>
                <w:b/>
                <w:bCs/>
                <w:color w:val="000000"/>
                <w:kern w:val="0"/>
                <w:sz w:val="20"/>
                <w:szCs w:val="20"/>
                <w:lang w:val="en-US" w:eastAsia="zh-CN"/>
              </w:rPr>
            </w:pPr>
            <w:r>
              <w:rPr>
                <w:rFonts w:ascii="Cambria" w:hAnsi="Cambria"/>
                <w:b/>
                <w:bCs/>
                <w:color w:val="000000"/>
                <w:kern w:val="0"/>
                <w:sz w:val="20"/>
                <w:szCs w:val="20"/>
              </w:rPr>
              <w:t xml:space="preserve">Registration </w:t>
            </w:r>
            <w:r>
              <w:rPr>
                <w:rFonts w:hint="eastAsia" w:ascii="Cambria" w:hAnsi="Cambria"/>
                <w:b/>
                <w:bCs/>
                <w:color w:val="000000"/>
                <w:kern w:val="0"/>
                <w:sz w:val="20"/>
                <w:szCs w:val="20"/>
                <w:lang w:val="en-US" w:eastAsia="zh-CN"/>
              </w:rPr>
              <w:t>Fee</w:t>
            </w:r>
          </w:p>
        </w:tc>
      </w:tr>
      <w:tr w14:paraId="352AB15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15" w:type="dxa"/>
            <w:left w:w="15" w:type="dxa"/>
            <w:bottom w:w="15" w:type="dxa"/>
            <w:right w:w="15" w:type="dxa"/>
          </w:tblCellMar>
        </w:tblPrEx>
        <w:trPr>
          <w:trHeight w:val="312" w:hRule="atLeast"/>
          <w:jc w:val="center"/>
        </w:trPr>
        <w:tc>
          <w:tcPr>
            <w:tcW w:w="2509" w:type="dxa"/>
            <w:shd w:val="clear" w:color="auto" w:fill="auto"/>
            <w:noWrap w:val="0"/>
            <w:tcMar>
              <w:top w:w="120" w:type="dxa"/>
              <w:left w:w="150" w:type="dxa"/>
              <w:bottom w:w="120" w:type="dxa"/>
              <w:right w:w="150" w:type="dxa"/>
            </w:tcMar>
            <w:vAlign w:val="center"/>
          </w:tcPr>
          <w:p w14:paraId="0691E0F7">
            <w:pPr>
              <w:widowControl/>
              <w:jc w:val="left"/>
              <w:rPr>
                <w:rFonts w:hint="default" w:ascii="Cambria" w:hAnsi="Cambria" w:eastAsia="宋体"/>
                <w:color w:val="393939"/>
                <w:kern w:val="0"/>
                <w:sz w:val="20"/>
                <w:szCs w:val="20"/>
                <w:lang w:val="en-US" w:eastAsia="zh-CN"/>
              </w:rPr>
            </w:pPr>
            <w:r>
              <w:rPr>
                <w:rFonts w:hint="eastAsia" w:ascii="Cambria" w:hAnsi="Cambria"/>
                <w:color w:val="000000"/>
                <w:kern w:val="0"/>
                <w:sz w:val="20"/>
                <w:szCs w:val="20"/>
                <w:lang w:val="en-US" w:eastAsia="zh-CN"/>
              </w:rPr>
              <w:t>Delegate</w:t>
            </w:r>
          </w:p>
        </w:tc>
        <w:tc>
          <w:tcPr>
            <w:tcW w:w="2517" w:type="dxa"/>
            <w:noWrap w:val="0"/>
            <w:tcMar>
              <w:top w:w="120" w:type="dxa"/>
              <w:left w:w="150" w:type="dxa"/>
              <w:bottom w:w="120" w:type="dxa"/>
              <w:right w:w="150" w:type="dxa"/>
            </w:tcMar>
            <w:vAlign w:val="center"/>
          </w:tcPr>
          <w:p w14:paraId="4A965B68">
            <w:pPr>
              <w:widowControl/>
              <w:jc w:val="center"/>
              <w:rPr>
                <w:rFonts w:hint="eastAsia" w:ascii="Cambria" w:hAnsi="Cambria"/>
                <w:color w:val="000000"/>
                <w:kern w:val="0"/>
                <w:sz w:val="20"/>
                <w:szCs w:val="20"/>
                <w:lang w:val="en-US" w:eastAsia="zh-CN"/>
              </w:rPr>
            </w:pPr>
            <w:r>
              <w:rPr>
                <w:rFonts w:hint="eastAsia" w:ascii="Cambria" w:hAnsi="Cambria"/>
                <w:color w:val="000000"/>
                <w:kern w:val="0"/>
                <w:sz w:val="20"/>
                <w:szCs w:val="20"/>
                <w:lang w:val="en-US" w:eastAsia="zh-CN"/>
              </w:rPr>
              <w:t>$350</w:t>
            </w:r>
          </w:p>
        </w:tc>
        <w:tc>
          <w:tcPr>
            <w:tcW w:w="2517" w:type="dxa"/>
            <w:noWrap w:val="0"/>
            <w:tcMar>
              <w:top w:w="120" w:type="dxa"/>
              <w:left w:w="150" w:type="dxa"/>
              <w:bottom w:w="120" w:type="dxa"/>
              <w:right w:w="150" w:type="dxa"/>
            </w:tcMar>
            <w:vAlign w:val="center"/>
          </w:tcPr>
          <w:p w14:paraId="051605D7">
            <w:pPr>
              <w:widowControl/>
              <w:jc w:val="center"/>
              <w:rPr>
                <w:rFonts w:hint="eastAsia" w:ascii="Cambria" w:hAnsi="Cambria"/>
                <w:color w:val="000000"/>
                <w:kern w:val="0"/>
                <w:sz w:val="20"/>
                <w:szCs w:val="20"/>
                <w:lang w:val="en-US" w:eastAsia="zh-CN"/>
              </w:rPr>
            </w:pPr>
            <w:r>
              <w:rPr>
                <w:rFonts w:hint="eastAsia" w:ascii="Cambria" w:hAnsi="Cambria"/>
                <w:color w:val="000000"/>
                <w:kern w:val="0"/>
                <w:sz w:val="20"/>
                <w:szCs w:val="20"/>
                <w:lang w:val="en-US" w:eastAsia="zh-CN"/>
              </w:rPr>
              <w:t>$400</w:t>
            </w:r>
          </w:p>
        </w:tc>
      </w:tr>
      <w:tr w14:paraId="09B02F1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15" w:type="dxa"/>
            <w:left w:w="15" w:type="dxa"/>
            <w:bottom w:w="15" w:type="dxa"/>
            <w:right w:w="15" w:type="dxa"/>
          </w:tblCellMar>
        </w:tblPrEx>
        <w:trPr>
          <w:trHeight w:val="312" w:hRule="atLeast"/>
          <w:jc w:val="center"/>
        </w:trPr>
        <w:tc>
          <w:tcPr>
            <w:tcW w:w="7543" w:type="dxa"/>
            <w:gridSpan w:val="3"/>
            <w:shd w:val="clear" w:color="auto" w:fill="auto"/>
            <w:noWrap w:val="0"/>
            <w:tcMar>
              <w:top w:w="120" w:type="dxa"/>
              <w:left w:w="150" w:type="dxa"/>
              <w:bottom w:w="120" w:type="dxa"/>
              <w:right w:w="150" w:type="dxa"/>
            </w:tcMar>
            <w:vAlign w:val="center"/>
          </w:tcPr>
          <w:p w14:paraId="20C8EA60">
            <w:pPr>
              <w:widowControl/>
              <w:jc w:val="center"/>
              <w:rPr>
                <w:rFonts w:hint="eastAsia" w:ascii="Cambria" w:hAnsi="Cambria"/>
                <w:color w:val="000000"/>
                <w:kern w:val="0"/>
                <w:sz w:val="20"/>
                <w:szCs w:val="20"/>
                <w:lang w:val="en-US" w:eastAsia="zh-CN"/>
              </w:rPr>
            </w:pPr>
            <w:r>
              <w:rPr>
                <w:rFonts w:hint="eastAsia" w:ascii="Cambria" w:hAnsi="Cambria"/>
                <w:color w:val="000000"/>
                <w:kern w:val="0"/>
                <w:sz w:val="20"/>
                <w:szCs w:val="20"/>
                <w:lang w:val="en-US" w:eastAsia="zh-CN"/>
              </w:rPr>
              <w:t>Other Item</w:t>
            </w:r>
          </w:p>
        </w:tc>
      </w:tr>
      <w:tr w14:paraId="178E42E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15" w:type="dxa"/>
            <w:left w:w="15" w:type="dxa"/>
            <w:bottom w:w="15" w:type="dxa"/>
            <w:right w:w="15" w:type="dxa"/>
          </w:tblCellMar>
        </w:tblPrEx>
        <w:trPr>
          <w:trHeight w:val="312" w:hRule="atLeast"/>
          <w:jc w:val="center"/>
        </w:trPr>
        <w:tc>
          <w:tcPr>
            <w:tcW w:w="2509" w:type="dxa"/>
            <w:shd w:val="clear" w:color="auto" w:fill="auto"/>
            <w:noWrap w:val="0"/>
            <w:tcMar>
              <w:top w:w="120" w:type="dxa"/>
              <w:left w:w="150" w:type="dxa"/>
              <w:bottom w:w="120" w:type="dxa"/>
              <w:right w:w="150" w:type="dxa"/>
            </w:tcMar>
            <w:vAlign w:val="center"/>
          </w:tcPr>
          <w:p w14:paraId="14F267D2">
            <w:pPr>
              <w:widowControl/>
              <w:jc w:val="left"/>
              <w:rPr>
                <w:rFonts w:ascii="Cambria" w:hAnsi="Cambria"/>
                <w:color w:val="000000"/>
                <w:kern w:val="0"/>
                <w:sz w:val="20"/>
                <w:szCs w:val="20"/>
              </w:rPr>
            </w:pPr>
            <w:r>
              <w:rPr>
                <w:rFonts w:ascii="Cambria" w:hAnsi="Cambria"/>
                <w:color w:val="000000"/>
                <w:kern w:val="0"/>
                <w:sz w:val="20"/>
                <w:szCs w:val="20"/>
              </w:rPr>
              <w:t>One Day Tour (optional)</w:t>
            </w:r>
          </w:p>
        </w:tc>
        <w:tc>
          <w:tcPr>
            <w:tcW w:w="2517" w:type="dxa"/>
            <w:shd w:val="clear" w:color="auto" w:fill="auto"/>
            <w:noWrap w:val="0"/>
            <w:tcMar>
              <w:top w:w="120" w:type="dxa"/>
              <w:left w:w="150" w:type="dxa"/>
              <w:bottom w:w="120" w:type="dxa"/>
              <w:right w:w="150" w:type="dxa"/>
            </w:tcMar>
            <w:vAlign w:val="center"/>
          </w:tcPr>
          <w:p w14:paraId="4C030073">
            <w:pPr>
              <w:widowControl/>
              <w:jc w:val="center"/>
              <w:rPr>
                <w:rFonts w:hint="eastAsia" w:ascii="Cambria" w:hAnsi="Cambria"/>
                <w:color w:val="000000"/>
                <w:kern w:val="0"/>
                <w:sz w:val="20"/>
                <w:szCs w:val="20"/>
                <w:lang w:val="en-US" w:eastAsia="zh-CN"/>
              </w:rPr>
            </w:pPr>
            <w:r>
              <w:rPr>
                <w:rFonts w:hint="eastAsia" w:ascii="Cambria" w:hAnsi="Cambria"/>
                <w:color w:val="000000"/>
                <w:kern w:val="0"/>
                <w:sz w:val="20"/>
                <w:szCs w:val="20"/>
                <w:lang w:val="en-US" w:eastAsia="zh-CN"/>
              </w:rPr>
              <w:t>$150/per one</w:t>
            </w:r>
          </w:p>
        </w:tc>
        <w:tc>
          <w:tcPr>
            <w:tcW w:w="2517" w:type="dxa"/>
            <w:shd w:val="clear" w:color="auto" w:fill="auto"/>
            <w:noWrap w:val="0"/>
            <w:tcMar>
              <w:top w:w="120" w:type="dxa"/>
              <w:left w:w="150" w:type="dxa"/>
              <w:bottom w:w="120" w:type="dxa"/>
              <w:right w:w="150" w:type="dxa"/>
            </w:tcMar>
            <w:vAlign w:val="center"/>
          </w:tcPr>
          <w:p w14:paraId="72A102C4">
            <w:pPr>
              <w:widowControl/>
              <w:jc w:val="center"/>
              <w:rPr>
                <w:rFonts w:hint="eastAsia" w:ascii="Cambria" w:hAnsi="Cambria"/>
                <w:color w:val="000000"/>
                <w:kern w:val="0"/>
                <w:sz w:val="20"/>
                <w:szCs w:val="20"/>
                <w:lang w:val="en-US" w:eastAsia="zh-CN"/>
              </w:rPr>
            </w:pPr>
            <w:r>
              <w:rPr>
                <w:rFonts w:hint="eastAsia" w:ascii="Cambria" w:hAnsi="Cambria"/>
                <w:color w:val="000000"/>
                <w:kern w:val="0"/>
                <w:sz w:val="20"/>
                <w:szCs w:val="20"/>
                <w:lang w:val="en-US" w:eastAsia="zh-CN"/>
              </w:rPr>
              <w:t>$150/per one</w:t>
            </w:r>
          </w:p>
        </w:tc>
      </w:tr>
    </w:tbl>
    <w:p w14:paraId="4B0121FA">
      <w:pPr>
        <w:rPr>
          <w:rFonts w:hint="eastAsia" w:ascii="宋体" w:hAnsi="宋体" w:cs="宋体"/>
          <w:color w:val="000000"/>
          <w:kern w:val="0"/>
          <w:szCs w:val="21"/>
        </w:rPr>
      </w:pPr>
    </w:p>
    <w:p w14:paraId="1A4F6B20">
      <w:pPr>
        <w:numPr>
          <w:ilvl w:val="0"/>
          <w:numId w:val="0"/>
        </w:numPr>
        <w:spacing w:before="312" w:beforeLines="100" w:after="156" w:afterLines="50"/>
        <w:ind w:leftChars="0"/>
        <w:rPr>
          <w:rFonts w:hint="eastAsia" w:ascii="宋体" w:hAnsi="宋体" w:eastAsia="宋体" w:cs="宋体"/>
          <w:color w:val="000000"/>
          <w:kern w:val="0"/>
          <w:szCs w:val="21"/>
          <w:lang w:eastAsia="zh-CN"/>
        </w:rPr>
      </w:pPr>
      <w:r>
        <w:rPr>
          <w:rFonts w:hint="eastAsia" w:ascii="Cambria" w:hAnsi="Cambria" w:cs="Tahoma"/>
          <w:b/>
          <w:sz w:val="24"/>
          <w:lang w:eastAsia="zh-CN"/>
        </w:rPr>
        <w:t>Refund:　</w:t>
      </w:r>
    </w:p>
    <w:p w14:paraId="3521CEA4">
      <w:pPr>
        <w:rPr>
          <w:rFonts w:hint="eastAsia" w:ascii="Cambria" w:hAnsi="Cambria"/>
          <w:bCs/>
          <w:kern w:val="2"/>
          <w:sz w:val="24"/>
          <w:szCs w:val="24"/>
          <w:lang w:val="en-GB" w:eastAsia="zh-CN" w:bidi="ar-SA"/>
        </w:rPr>
      </w:pPr>
      <w:r>
        <w:rPr>
          <w:rFonts w:hint="eastAsia" w:ascii="Cambria" w:hAnsi="Cambria"/>
          <w:bCs/>
          <w:kern w:val="2"/>
          <w:sz w:val="24"/>
          <w:szCs w:val="24"/>
          <w:lang w:val="en-GB" w:eastAsia="zh-CN" w:bidi="ar-SA"/>
        </w:rPr>
        <w:t>If the participants request cancellation and refund due to personal reasons, the following refund policy applies.</w:t>
      </w:r>
    </w:p>
    <w:p w14:paraId="7DA2FEE7">
      <w:pPr>
        <w:rPr>
          <w:rFonts w:hint="eastAsia" w:ascii="Cambria" w:hAnsi="Cambria"/>
          <w:bCs/>
          <w:kern w:val="2"/>
          <w:sz w:val="24"/>
          <w:szCs w:val="24"/>
          <w:lang w:val="en-GB" w:eastAsia="zh-CN" w:bidi="ar-SA"/>
        </w:rPr>
      </w:pPr>
      <w:r>
        <w:rPr>
          <w:rFonts w:hint="eastAsia" w:ascii="Cambria" w:hAnsi="Cambria"/>
          <w:bCs/>
          <w:kern w:val="2"/>
          <w:sz w:val="24"/>
          <w:szCs w:val="24"/>
          <w:lang w:val="en-GB" w:eastAsia="zh-CN" w:bidi="ar-SA"/>
        </w:rPr>
        <w:t>* 60 days ahead of the conference: 70% of payment refund</w:t>
      </w:r>
    </w:p>
    <w:p w14:paraId="6AAE1DE5">
      <w:pPr>
        <w:rPr>
          <w:rFonts w:hint="eastAsia" w:ascii="Cambria" w:hAnsi="Cambria"/>
          <w:bCs/>
          <w:kern w:val="2"/>
          <w:sz w:val="24"/>
          <w:szCs w:val="24"/>
          <w:lang w:val="en-GB" w:eastAsia="zh-CN" w:bidi="ar-SA"/>
        </w:rPr>
      </w:pPr>
      <w:r>
        <w:rPr>
          <w:rFonts w:hint="eastAsia" w:ascii="Cambria" w:hAnsi="Cambria"/>
          <w:bCs/>
          <w:kern w:val="2"/>
          <w:sz w:val="24"/>
          <w:szCs w:val="24"/>
          <w:lang w:val="en-GB" w:eastAsia="zh-CN" w:bidi="ar-SA"/>
        </w:rPr>
        <w:t>* 30-60 days ahead of the conference: 50% of payment refund</w:t>
      </w:r>
    </w:p>
    <w:p w14:paraId="4220C443">
      <w:pPr>
        <w:rPr>
          <w:rFonts w:hint="eastAsia" w:ascii="Cambria" w:hAnsi="Cambria"/>
          <w:bCs/>
          <w:kern w:val="2"/>
          <w:sz w:val="24"/>
          <w:szCs w:val="24"/>
          <w:lang w:val="en-GB" w:eastAsia="zh-CN" w:bidi="ar-SA"/>
        </w:rPr>
      </w:pPr>
      <w:r>
        <w:rPr>
          <w:rFonts w:hint="eastAsia" w:ascii="Cambria" w:hAnsi="Cambria"/>
          <w:bCs/>
          <w:kern w:val="2"/>
          <w:sz w:val="24"/>
          <w:szCs w:val="24"/>
          <w:lang w:val="en-GB" w:eastAsia="zh-CN" w:bidi="ar-SA"/>
        </w:rPr>
        <w:t>* Within 30 days ahead of the conference: no refund</w:t>
      </w:r>
    </w:p>
    <w:p w14:paraId="22F9B22E">
      <w:pPr>
        <w:rPr>
          <w:rFonts w:hint="eastAsia" w:ascii="Cambria" w:hAnsi="Cambria"/>
          <w:bCs/>
          <w:kern w:val="2"/>
          <w:sz w:val="24"/>
          <w:szCs w:val="24"/>
          <w:lang w:val="en-GB" w:eastAsia="zh-CN" w:bidi="ar-SA"/>
        </w:rPr>
      </w:pPr>
      <w:r>
        <w:rPr>
          <w:rFonts w:hint="eastAsia" w:ascii="Cambria" w:hAnsi="Cambria"/>
          <w:bCs/>
          <w:kern w:val="2"/>
          <w:sz w:val="24"/>
          <w:szCs w:val="24"/>
          <w:lang w:val="en-GB" w:eastAsia="zh-CN" w:bidi="ar-SA"/>
        </w:rPr>
        <w:t>Cancellation and refund request must be made formally via email</w:t>
      </w:r>
    </w:p>
    <w:p w14:paraId="4FCB9FA0">
      <w:pPr>
        <w:rPr>
          <w:rFonts w:hint="eastAsia" w:ascii="Cambria" w:hAnsi="Cambria"/>
          <w:bCs/>
          <w:kern w:val="2"/>
          <w:sz w:val="24"/>
          <w:szCs w:val="24"/>
          <w:lang w:val="en-GB" w:eastAsia="zh-CN" w:bidi="ar-SA"/>
        </w:rPr>
      </w:pPr>
      <w:r>
        <w:rPr>
          <w:rFonts w:hint="eastAsia" w:ascii="Cambria" w:hAnsi="Cambria"/>
          <w:bCs/>
          <w:kern w:val="2"/>
          <w:sz w:val="24"/>
          <w:szCs w:val="24"/>
          <w:lang w:val="en-GB" w:eastAsia="zh-CN" w:bidi="ar-SA"/>
        </w:rPr>
        <w:t xml:space="preserve">* The organizing committee reserves the right to change the dates and place of the conference due to force majeure. </w:t>
      </w:r>
    </w:p>
    <w:p w14:paraId="5E265141">
      <w:pPr>
        <w:rPr>
          <w:rFonts w:hint="eastAsia" w:ascii="Cambria" w:hAnsi="Cambria"/>
          <w:bCs/>
          <w:kern w:val="2"/>
          <w:sz w:val="24"/>
          <w:szCs w:val="24"/>
          <w:lang w:val="en-GB" w:eastAsia="zh-CN" w:bidi="ar-SA"/>
        </w:rPr>
      </w:pPr>
      <w:r>
        <w:rPr>
          <w:rFonts w:hint="eastAsia" w:ascii="Cambria" w:hAnsi="Cambria"/>
          <w:bCs/>
          <w:kern w:val="2"/>
          <w:sz w:val="24"/>
          <w:szCs w:val="24"/>
          <w:lang w:val="en-GB" w:eastAsia="zh-CN" w:bidi="ar-SA"/>
        </w:rPr>
        <w:t>* The losses thus incurred from the force majeure events shall not be liabled and refunds policy shall not apply as well.</w:t>
      </w:r>
    </w:p>
    <w:p w14:paraId="283F1538">
      <w:pPr>
        <w:rPr>
          <w:rFonts w:hint="eastAsia" w:ascii="Cambria" w:hAnsi="Cambria"/>
          <w:bCs/>
          <w:kern w:val="2"/>
          <w:sz w:val="24"/>
          <w:szCs w:val="24"/>
          <w:lang w:val="en-GB" w:eastAsia="zh-CN" w:bidi="ar-SA"/>
        </w:rPr>
      </w:pPr>
    </w:p>
    <w:p w14:paraId="015F8316">
      <w:pPr>
        <w:numPr>
          <w:ilvl w:val="0"/>
          <w:numId w:val="2"/>
        </w:numPr>
        <w:spacing w:before="312" w:beforeLines="100" w:after="156" w:afterLines="50"/>
        <w:ind w:left="0" w:leftChars="0" w:firstLine="0" w:firstLineChars="0"/>
        <w:rPr>
          <w:rFonts w:hint="eastAsia" w:ascii="Cambria" w:hAnsi="Cambria" w:cs="Tahoma"/>
          <w:b/>
          <w:sz w:val="24"/>
        </w:rPr>
      </w:pPr>
      <w:r>
        <w:rPr>
          <w:rFonts w:hint="eastAsia" w:ascii="Cambria" w:hAnsi="Cambria" w:cs="Tahoma"/>
          <w:b/>
          <w:sz w:val="24"/>
        </w:rPr>
        <w:t>P</w:t>
      </w:r>
      <w:r>
        <w:rPr>
          <w:rFonts w:ascii="Cambria" w:hAnsi="Cambria" w:cs="Tahoma"/>
          <w:b/>
          <w:sz w:val="24"/>
          <w:lang w:val="en-GB"/>
        </w:rPr>
        <w:t>ayment</w:t>
      </w:r>
      <w:r>
        <w:rPr>
          <w:rFonts w:hint="eastAsia" w:ascii="Cambria" w:hAnsi="Cambria" w:cs="Tahoma"/>
          <w:b/>
          <w:sz w:val="24"/>
        </w:rPr>
        <w:t xml:space="preserve"> Method</w:t>
      </w:r>
    </w:p>
    <w:p w14:paraId="6C03FE48">
      <w:pPr>
        <w:numPr>
          <w:ilvl w:val="0"/>
          <w:numId w:val="4"/>
        </w:numPr>
        <w:spacing w:before="312" w:beforeLines="100" w:after="156" w:afterLines="50"/>
        <w:rPr>
          <w:rStyle w:val="9"/>
          <w:rFonts w:hint="eastAsia" w:ascii="Cambria" w:hAnsi="Cambria"/>
          <w:b/>
          <w:bCs w:val="0"/>
          <w:color w:val="000000" w:themeColor="text1"/>
          <w:sz w:val="24"/>
          <w:szCs w:val="22"/>
          <w14:textFill>
            <w14:solidFill>
              <w14:schemeClr w14:val="tx1"/>
            </w14:solidFill>
          </w14:textFill>
        </w:rPr>
      </w:pPr>
      <w:r>
        <w:rPr>
          <w:rFonts w:hint="eastAsia" w:ascii="Cambria" w:hAnsi="Cambria" w:cs="Tahoma"/>
          <w:b/>
          <w:bCs w:val="0"/>
          <w:color w:val="000000" w:themeColor="text1"/>
          <w:sz w:val="24"/>
          <w14:textFill>
            <w14:solidFill>
              <w14:schemeClr w14:val="tx1"/>
            </w14:solidFill>
          </w14:textFill>
        </w:rPr>
        <w:t>Link for payment</w:t>
      </w:r>
    </w:p>
    <w:p w14:paraId="3D49B704">
      <w:pPr>
        <w:spacing w:after="156" w:afterLines="50"/>
        <w:ind w:left="420"/>
        <w:rPr>
          <w:rStyle w:val="9"/>
          <w:rFonts w:hint="eastAsia" w:ascii="Cambria" w:hAnsi="Cambria"/>
          <w:sz w:val="24"/>
          <w:szCs w:val="22"/>
        </w:rPr>
      </w:pPr>
      <w:r>
        <w:rPr>
          <w:rStyle w:val="9"/>
          <w:rFonts w:hint="eastAsia" w:ascii="Cambria" w:hAnsi="Cambria"/>
          <w:sz w:val="24"/>
          <w:szCs w:val="22"/>
        </w:rPr>
        <w:t xml:space="preserve">https://confsys.iconf.org/awxpay </w:t>
      </w:r>
    </w:p>
    <w:p w14:paraId="6FDCCC44">
      <w:pPr>
        <w:rPr>
          <w:rFonts w:ascii="Times New Roman" w:hAnsi="Times New Roman" w:cs="Times New Roman"/>
          <w:szCs w:val="21"/>
          <w:lang w:val="en-GB"/>
        </w:rPr>
      </w:pPr>
      <w:r>
        <w:rPr>
          <w:rFonts w:ascii="Times New Roman" w:hAnsi="Times New Roman" w:cs="Times New Roman"/>
          <w:szCs w:val="21"/>
          <w:lang w:val="en-GB"/>
        </w:rPr>
        <w:t>(Please make sure you have VISA or Mastered Card Credit Card before clicking this link, and you should also calculate the right amount and pay.)</w:t>
      </w:r>
    </w:p>
    <w:p w14:paraId="6413EE8F">
      <w:pPr>
        <w:rPr>
          <w:rFonts w:hint="eastAsia" w:ascii="Times New Roman" w:hAnsi="Times New Roman" w:cs="Times New Roman"/>
          <w:szCs w:val="21"/>
          <w:lang w:val="en-US" w:eastAsia="zh-CN"/>
        </w:rPr>
      </w:pPr>
      <w:r>
        <w:rPr>
          <w:rFonts w:ascii="Times New Roman" w:hAnsi="Times New Roman" w:cs="Times New Roman"/>
          <w:szCs w:val="21"/>
          <w:lang w:val="en-GB"/>
        </w:rPr>
        <w:t xml:space="preserve">Please fill in the E-mail and Confirmation Number </w:t>
      </w:r>
      <w:r>
        <w:rPr>
          <w:rFonts w:hint="eastAsia" w:ascii="Times New Roman" w:hAnsi="Times New Roman" w:cs="Times New Roman"/>
          <w:szCs w:val="21"/>
          <w:lang w:val="en-US" w:eastAsia="zh-CN"/>
        </w:rPr>
        <w:t>via:</w:t>
      </w:r>
    </w:p>
    <w:p w14:paraId="1905D2D6">
      <w:pPr>
        <w:rPr>
          <w:rFonts w:hint="eastAsia" w:ascii="Times New Roman" w:hAnsi="Times New Roman" w:cs="Times New Roman" w:eastAsiaTheme="minorEastAsia"/>
          <w:b/>
          <w:kern w:val="2"/>
          <w:sz w:val="24"/>
          <w:szCs w:val="24"/>
          <w:lang w:val="en-US" w:eastAsia="zh-CN" w:bidi="ar-SA"/>
        </w:rPr>
      </w:pPr>
      <w:r>
        <w:rPr>
          <w:rFonts w:hint="eastAsia" w:ascii="Times New Roman" w:hAnsi="Times New Roman" w:cs="Times New Roman" w:eastAsiaTheme="minorEastAsia"/>
          <w:b/>
          <w:kern w:val="2"/>
          <w:sz w:val="24"/>
          <w:szCs w:val="24"/>
          <w:lang w:val="en-US" w:eastAsia="zh-CN" w:bidi="ar-SA"/>
        </w:rPr>
        <w:fldChar w:fldCharType="begin"/>
      </w:r>
      <w:r>
        <w:rPr>
          <w:rFonts w:hint="eastAsia" w:ascii="Times New Roman" w:hAnsi="Times New Roman" w:cs="Times New Roman" w:eastAsiaTheme="minorEastAsia"/>
          <w:b/>
          <w:kern w:val="2"/>
          <w:sz w:val="24"/>
          <w:szCs w:val="24"/>
          <w:lang w:val="en-US" w:eastAsia="zh-CN" w:bidi="ar-SA"/>
        </w:rPr>
        <w:instrText xml:space="preserve"> HYPERLINK "https://forms.gle/Tkxs2TtMAJYRLtqo9" </w:instrText>
      </w:r>
      <w:r>
        <w:rPr>
          <w:rFonts w:hint="eastAsia" w:ascii="Times New Roman" w:hAnsi="Times New Roman" w:cs="Times New Roman" w:eastAsiaTheme="minorEastAsia"/>
          <w:b/>
          <w:kern w:val="2"/>
          <w:sz w:val="24"/>
          <w:szCs w:val="24"/>
          <w:lang w:val="en-US" w:eastAsia="zh-CN" w:bidi="ar-SA"/>
        </w:rPr>
        <w:fldChar w:fldCharType="separate"/>
      </w:r>
      <w:r>
        <w:rPr>
          <w:rStyle w:val="9"/>
          <w:rFonts w:hint="eastAsia" w:ascii="Times New Roman" w:hAnsi="Times New Roman" w:cs="Times New Roman" w:eastAsiaTheme="minorEastAsia"/>
          <w:b/>
          <w:kern w:val="2"/>
          <w:sz w:val="24"/>
          <w:szCs w:val="24"/>
          <w:lang w:val="en-US" w:eastAsia="zh-CN" w:bidi="ar-SA"/>
        </w:rPr>
        <w:t>https://forms.gle/Tkxs2TtMAJYRLtqo9</w:t>
      </w:r>
      <w:r>
        <w:rPr>
          <w:rFonts w:hint="eastAsia" w:ascii="Times New Roman" w:hAnsi="Times New Roman" w:cs="Times New Roman" w:eastAsiaTheme="minorEastAsia"/>
          <w:b/>
          <w:kern w:val="2"/>
          <w:sz w:val="24"/>
          <w:szCs w:val="24"/>
          <w:lang w:val="en-US" w:eastAsia="zh-CN" w:bidi="ar-SA"/>
        </w:rPr>
        <w:fldChar w:fldCharType="end"/>
      </w:r>
    </w:p>
    <w:p w14:paraId="76434D24">
      <w:pPr>
        <w:rPr>
          <w:rFonts w:ascii="Cambria" w:hAnsi="Cambria" w:cs="Tahoma"/>
          <w:b/>
          <w:sz w:val="24"/>
        </w:rPr>
      </w:pPr>
    </w:p>
    <w:p w14:paraId="1887A497">
      <w:pPr>
        <w:numPr>
          <w:ilvl w:val="0"/>
          <w:numId w:val="4"/>
        </w:numPr>
        <w:spacing w:before="312" w:beforeLines="100" w:after="156" w:afterLines="50"/>
        <w:rPr>
          <w:rFonts w:hint="eastAsia" w:ascii="Cambria" w:hAnsi="Cambria" w:cs="Tahoma"/>
          <w:b/>
          <w:sz w:val="24"/>
        </w:rPr>
      </w:pPr>
      <w:r>
        <w:rPr>
          <w:rFonts w:hint="eastAsia" w:ascii="Cambria" w:hAnsi="Cambria" w:cs="Tahoma"/>
          <w:b/>
          <w:sz w:val="24"/>
        </w:rPr>
        <w:t>PayPal</w:t>
      </w:r>
    </w:p>
    <w:p w14:paraId="160B2B0B">
      <w:pPr>
        <w:spacing w:after="156" w:afterLines="50"/>
        <w:ind w:left="420"/>
        <w:rPr>
          <w:rStyle w:val="9"/>
          <w:rFonts w:ascii="Cambria" w:hAnsi="Cambria"/>
          <w:sz w:val="24"/>
          <w:szCs w:val="22"/>
        </w:rPr>
      </w:pPr>
      <w:r>
        <w:rPr>
          <w:rStyle w:val="9"/>
          <w:rFonts w:ascii="Cambria" w:hAnsi="Cambria"/>
          <w:sz w:val="24"/>
          <w:szCs w:val="22"/>
        </w:rPr>
        <w:t>Account: pay@academic.net</w:t>
      </w:r>
      <w:r>
        <w:rPr>
          <w:rStyle w:val="9"/>
          <w:rFonts w:ascii="Cambria" w:hAnsi="Cambria"/>
          <w:sz w:val="24"/>
          <w:szCs w:val="22"/>
        </w:rPr>
        <w:br w:type="textWrapping"/>
      </w:r>
    </w:p>
    <w:p w14:paraId="271A0288">
      <w:pPr>
        <w:spacing w:after="156" w:afterLines="50"/>
        <w:ind w:left="420"/>
        <w:rPr>
          <w:rStyle w:val="9"/>
          <w:rFonts w:ascii="Cambria" w:hAnsi="Cambria"/>
          <w:color w:val="FF0000"/>
          <w:sz w:val="24"/>
          <w:szCs w:val="22"/>
        </w:rPr>
      </w:pPr>
      <w:r>
        <w:rPr>
          <w:rStyle w:val="9"/>
          <w:rFonts w:hint="eastAsia" w:ascii="Cambria" w:hAnsi="Cambria"/>
          <w:color w:val="FF0000"/>
          <w:sz w:val="24"/>
          <w:szCs w:val="22"/>
        </w:rPr>
        <w:t xml:space="preserve">Please note that </w:t>
      </w:r>
      <w:r>
        <w:rPr>
          <w:rStyle w:val="9"/>
          <w:rFonts w:ascii="Cambria" w:hAnsi="Cambria"/>
          <w:color w:val="FF0000"/>
          <w:sz w:val="24"/>
          <w:szCs w:val="22"/>
        </w:rPr>
        <w:t>The commission</w:t>
      </w:r>
      <w:r>
        <w:rPr>
          <w:rStyle w:val="9"/>
          <w:rFonts w:hint="eastAsia" w:ascii="Cambria" w:hAnsi="Cambria"/>
          <w:color w:val="FF0000"/>
          <w:sz w:val="24"/>
          <w:szCs w:val="22"/>
        </w:rPr>
        <w:t xml:space="preserve"> for </w:t>
      </w:r>
      <w:r>
        <w:rPr>
          <w:rStyle w:val="9"/>
          <w:rFonts w:ascii="Cambria" w:hAnsi="Cambria"/>
          <w:color w:val="FF0000"/>
          <w:sz w:val="24"/>
          <w:szCs w:val="22"/>
        </w:rPr>
        <w:t xml:space="preserve">PayPal is 30 USD, so if </w:t>
      </w:r>
      <w:r>
        <w:rPr>
          <w:rStyle w:val="9"/>
          <w:rFonts w:hint="eastAsia" w:ascii="Cambria" w:hAnsi="Cambria"/>
          <w:color w:val="FF0000"/>
          <w:sz w:val="24"/>
          <w:szCs w:val="22"/>
        </w:rPr>
        <w:t xml:space="preserve">the fee for </w:t>
      </w:r>
      <w:r>
        <w:rPr>
          <w:rStyle w:val="9"/>
          <w:rFonts w:ascii="Cambria" w:hAnsi="Cambria"/>
          <w:color w:val="FF0000"/>
          <w:sz w:val="24"/>
          <w:szCs w:val="22"/>
        </w:rPr>
        <w:t xml:space="preserve">you is </w:t>
      </w:r>
      <w:r>
        <w:rPr>
          <w:rStyle w:val="9"/>
          <w:rFonts w:hint="eastAsia" w:ascii="Cambria" w:hAnsi="Cambria"/>
          <w:color w:val="FF0000"/>
          <w:sz w:val="24"/>
          <w:szCs w:val="22"/>
          <w:lang w:val="en-US" w:eastAsia="zh-CN"/>
        </w:rPr>
        <w:t>40</w:t>
      </w:r>
      <w:r>
        <w:rPr>
          <w:rStyle w:val="9"/>
          <w:rFonts w:ascii="Cambria" w:hAnsi="Cambria"/>
          <w:color w:val="FF0000"/>
          <w:sz w:val="24"/>
          <w:szCs w:val="22"/>
        </w:rPr>
        <w:t xml:space="preserve">0 USD, </w:t>
      </w:r>
      <w:r>
        <w:rPr>
          <w:rStyle w:val="9"/>
          <w:rFonts w:hint="eastAsia" w:ascii="Cambria" w:hAnsi="Cambria"/>
          <w:color w:val="FF0000"/>
          <w:sz w:val="24"/>
          <w:szCs w:val="22"/>
        </w:rPr>
        <w:t>please</w:t>
      </w:r>
      <w:r>
        <w:rPr>
          <w:rStyle w:val="9"/>
          <w:rFonts w:ascii="Cambria" w:hAnsi="Cambria"/>
          <w:color w:val="FF0000"/>
          <w:sz w:val="24"/>
          <w:szCs w:val="22"/>
        </w:rPr>
        <w:t xml:space="preserve"> pay </w:t>
      </w:r>
      <w:r>
        <w:rPr>
          <w:rStyle w:val="9"/>
          <w:rFonts w:hint="eastAsia" w:ascii="Cambria" w:hAnsi="Cambria"/>
          <w:color w:val="FF0000"/>
          <w:sz w:val="24"/>
          <w:szCs w:val="22"/>
          <w:lang w:val="en-US" w:eastAsia="zh-CN"/>
        </w:rPr>
        <w:t>43</w:t>
      </w:r>
      <w:r>
        <w:rPr>
          <w:rStyle w:val="9"/>
          <w:rFonts w:ascii="Cambria" w:hAnsi="Cambria"/>
          <w:color w:val="FF0000"/>
          <w:sz w:val="24"/>
          <w:szCs w:val="22"/>
        </w:rPr>
        <w:t>0 USD.</w:t>
      </w:r>
    </w:p>
    <w:p w14:paraId="7181A05A">
      <w:pPr>
        <w:spacing w:after="156" w:afterLines="50"/>
        <w:ind w:left="420"/>
      </w:pPr>
      <w:r>
        <w:rPr>
          <w:rStyle w:val="9"/>
          <w:rFonts w:hint="eastAsia" w:ascii="Cambria" w:hAnsi="Cambria"/>
          <w:sz w:val="24"/>
          <w:szCs w:val="22"/>
        </w:rPr>
        <w:br w:type="textWrapping"/>
      </w:r>
      <w:r>
        <w:rPr>
          <w:rStyle w:val="9"/>
          <w:rFonts w:hint="eastAsia" w:ascii="Cambria" w:hAnsi="Cambria"/>
          <w:sz w:val="24"/>
          <w:szCs w:val="22"/>
        </w:rPr>
        <w:t>Please fill in your information after </w:t>
      </w:r>
      <w:r>
        <w:rPr>
          <w:rStyle w:val="9"/>
          <w:rFonts w:hint="eastAsia" w:ascii="Cambria" w:hAnsi="Cambria"/>
          <w:sz w:val="24"/>
          <w:szCs w:val="22"/>
          <w:lang w:val="en-US" w:eastAsia="zh-CN"/>
        </w:rPr>
        <w:t>paypal payment</w:t>
      </w:r>
      <w:r>
        <w:rPr>
          <w:rStyle w:val="9"/>
          <w:rFonts w:hint="eastAsia" w:ascii="Cambria" w:hAnsi="Cambria"/>
          <w:sz w:val="24"/>
          <w:szCs w:val="22"/>
        </w:rPr>
        <w:t xml:space="preserve">. </w:t>
      </w:r>
    </w:p>
    <w:tbl>
      <w:tblPr>
        <w:tblStyle w:val="6"/>
        <w:tblW w:w="0" w:type="auto"/>
        <w:tblInd w:w="2096"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788"/>
        <w:gridCol w:w="3487"/>
      </w:tblGrid>
      <w:tr w14:paraId="1D6D0E6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2788" w:type="dxa"/>
            <w:noWrap w:val="0"/>
            <w:vAlign w:val="top"/>
          </w:tcPr>
          <w:p w14:paraId="0DDEE36B">
            <w:pPr>
              <w:widowControl/>
              <w:jc w:val="left"/>
              <w:rPr>
                <w:rFonts w:hint="eastAsia" w:ascii="Cambria" w:hAnsi="Cambria"/>
                <w:b/>
                <w:bCs/>
                <w:color w:val="000000"/>
                <w:kern w:val="0"/>
                <w:sz w:val="20"/>
                <w:szCs w:val="20"/>
              </w:rPr>
            </w:pPr>
            <w:r>
              <w:rPr>
                <w:rFonts w:hint="eastAsia" w:ascii="Cambria" w:hAnsi="Cambria"/>
                <w:b/>
                <w:bCs/>
                <w:color w:val="000000"/>
                <w:kern w:val="0"/>
                <w:sz w:val="20"/>
                <w:szCs w:val="20"/>
              </w:rPr>
              <w:t>Remittance Name</w:t>
            </w:r>
          </w:p>
        </w:tc>
        <w:tc>
          <w:tcPr>
            <w:tcW w:w="3487" w:type="dxa"/>
            <w:noWrap w:val="0"/>
            <w:vAlign w:val="top"/>
          </w:tcPr>
          <w:p w14:paraId="75ACD73B">
            <w:pPr>
              <w:rPr>
                <w:rStyle w:val="9"/>
                <w:rFonts w:hint="eastAsia" w:ascii="Cambria" w:hAnsi="Cambria"/>
                <w:sz w:val="24"/>
              </w:rPr>
            </w:pPr>
          </w:p>
        </w:tc>
      </w:tr>
      <w:tr w14:paraId="17C49F5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52" w:hRule="atLeast"/>
        </w:trPr>
        <w:tc>
          <w:tcPr>
            <w:tcW w:w="2788" w:type="dxa"/>
            <w:noWrap w:val="0"/>
            <w:vAlign w:val="top"/>
          </w:tcPr>
          <w:p w14:paraId="3CA0D6D0">
            <w:pPr>
              <w:widowControl/>
              <w:jc w:val="left"/>
              <w:rPr>
                <w:rFonts w:hint="eastAsia" w:ascii="Cambria" w:hAnsi="Cambria"/>
                <w:b/>
                <w:bCs/>
                <w:color w:val="000000"/>
                <w:kern w:val="0"/>
                <w:sz w:val="20"/>
                <w:szCs w:val="20"/>
              </w:rPr>
            </w:pPr>
            <w:r>
              <w:rPr>
                <w:rFonts w:hint="eastAsia" w:ascii="Cambria" w:hAnsi="Cambria"/>
                <w:b/>
                <w:bCs/>
                <w:color w:val="000000"/>
                <w:kern w:val="0"/>
                <w:sz w:val="20"/>
                <w:szCs w:val="20"/>
              </w:rPr>
              <w:t>Remittance Ammount</w:t>
            </w:r>
          </w:p>
        </w:tc>
        <w:tc>
          <w:tcPr>
            <w:tcW w:w="3487" w:type="dxa"/>
            <w:noWrap w:val="0"/>
            <w:vAlign w:val="top"/>
          </w:tcPr>
          <w:p w14:paraId="1C00A6A8">
            <w:pPr>
              <w:rPr>
                <w:rStyle w:val="9"/>
                <w:rFonts w:hint="eastAsia" w:ascii="Cambria" w:hAnsi="Cambria"/>
                <w:sz w:val="24"/>
              </w:rPr>
            </w:pPr>
          </w:p>
        </w:tc>
      </w:tr>
      <w:tr w14:paraId="59014FC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2788" w:type="dxa"/>
            <w:noWrap w:val="0"/>
            <w:vAlign w:val="top"/>
          </w:tcPr>
          <w:p w14:paraId="6FAF48BD">
            <w:pPr>
              <w:widowControl/>
              <w:jc w:val="left"/>
              <w:rPr>
                <w:rFonts w:hint="eastAsia" w:ascii="Cambria" w:hAnsi="Cambria"/>
                <w:b/>
                <w:bCs/>
                <w:color w:val="000000"/>
                <w:kern w:val="0"/>
                <w:sz w:val="20"/>
                <w:szCs w:val="20"/>
              </w:rPr>
            </w:pPr>
            <w:r>
              <w:rPr>
                <w:rFonts w:hint="eastAsia" w:ascii="Cambria" w:hAnsi="Cambria"/>
                <w:b/>
                <w:bCs/>
                <w:color w:val="000000"/>
                <w:kern w:val="0"/>
                <w:sz w:val="20"/>
                <w:szCs w:val="20"/>
              </w:rPr>
              <w:t>Remittance Email Address</w:t>
            </w:r>
          </w:p>
        </w:tc>
        <w:tc>
          <w:tcPr>
            <w:tcW w:w="3487" w:type="dxa"/>
            <w:noWrap w:val="0"/>
            <w:vAlign w:val="top"/>
          </w:tcPr>
          <w:p w14:paraId="5EE025FD">
            <w:pPr>
              <w:rPr>
                <w:rStyle w:val="9"/>
                <w:rFonts w:hint="eastAsia" w:ascii="Cambria" w:hAnsi="Cambria"/>
                <w:sz w:val="24"/>
              </w:rPr>
            </w:pPr>
          </w:p>
        </w:tc>
      </w:tr>
      <w:tr w14:paraId="6B8B696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2788" w:type="dxa"/>
            <w:noWrap w:val="0"/>
            <w:vAlign w:val="top"/>
          </w:tcPr>
          <w:p w14:paraId="4719ED15">
            <w:pPr>
              <w:widowControl/>
              <w:jc w:val="left"/>
              <w:rPr>
                <w:rFonts w:hint="eastAsia" w:ascii="Cambria" w:hAnsi="Cambria"/>
                <w:b/>
                <w:bCs/>
                <w:color w:val="000000"/>
                <w:kern w:val="0"/>
                <w:sz w:val="20"/>
                <w:szCs w:val="20"/>
              </w:rPr>
            </w:pPr>
            <w:r>
              <w:rPr>
                <w:rFonts w:hint="eastAsia" w:ascii="Cambria" w:hAnsi="Cambria"/>
                <w:b/>
                <w:bCs/>
                <w:color w:val="000000"/>
                <w:kern w:val="0"/>
                <w:sz w:val="20"/>
                <w:szCs w:val="20"/>
              </w:rPr>
              <w:t xml:space="preserve">Transaction ID </w:t>
            </w:r>
          </w:p>
        </w:tc>
        <w:tc>
          <w:tcPr>
            <w:tcW w:w="3487" w:type="dxa"/>
            <w:noWrap w:val="0"/>
            <w:vAlign w:val="top"/>
          </w:tcPr>
          <w:p w14:paraId="7E74166C">
            <w:pPr>
              <w:rPr>
                <w:rStyle w:val="9"/>
                <w:rFonts w:hint="eastAsia" w:ascii="Cambria" w:hAnsi="Cambria"/>
                <w:sz w:val="24"/>
              </w:rPr>
            </w:pPr>
          </w:p>
        </w:tc>
      </w:tr>
      <w:tr w14:paraId="0201FE4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2788" w:type="dxa"/>
            <w:noWrap w:val="0"/>
            <w:vAlign w:val="top"/>
          </w:tcPr>
          <w:p w14:paraId="7F93F83C">
            <w:pPr>
              <w:widowControl/>
              <w:jc w:val="left"/>
              <w:rPr>
                <w:rFonts w:hint="eastAsia" w:ascii="Cambria" w:hAnsi="Cambria"/>
                <w:b/>
                <w:bCs/>
                <w:color w:val="000000"/>
                <w:kern w:val="0"/>
                <w:sz w:val="20"/>
                <w:szCs w:val="20"/>
              </w:rPr>
            </w:pPr>
            <w:r>
              <w:rPr>
                <w:rFonts w:hint="eastAsia" w:ascii="Cambria" w:hAnsi="Cambria"/>
                <w:b/>
                <w:bCs/>
                <w:color w:val="000000"/>
                <w:kern w:val="0"/>
                <w:sz w:val="20"/>
                <w:szCs w:val="20"/>
              </w:rPr>
              <w:t>Remittance Date</w:t>
            </w:r>
          </w:p>
        </w:tc>
        <w:tc>
          <w:tcPr>
            <w:tcW w:w="3487" w:type="dxa"/>
            <w:noWrap w:val="0"/>
            <w:vAlign w:val="top"/>
          </w:tcPr>
          <w:p w14:paraId="62019575">
            <w:pPr>
              <w:rPr>
                <w:rStyle w:val="9"/>
                <w:rFonts w:hint="eastAsia" w:ascii="Cambria" w:hAnsi="Cambria"/>
                <w:sz w:val="24"/>
              </w:rPr>
            </w:pPr>
          </w:p>
        </w:tc>
      </w:tr>
    </w:tbl>
    <w:p w14:paraId="369B6A3C">
      <w:pPr>
        <w:rPr>
          <w:rStyle w:val="9"/>
          <w:rFonts w:ascii="Cambria" w:hAnsi="Cambria"/>
          <w:sz w:val="24"/>
          <w:lang w:val="en-GB"/>
        </w:rPr>
      </w:pPr>
    </w:p>
    <w:p w14:paraId="148FBE0A">
      <w:pPr>
        <w:pStyle w:val="10"/>
        <w:ind w:firstLine="0" w:firstLineChars="0"/>
        <w:rPr>
          <w:rFonts w:ascii="Cambria" w:hAnsi="Cambria"/>
          <w:bCs/>
          <w:color w:val="FF0000"/>
          <w:sz w:val="24"/>
          <w:szCs w:val="24"/>
        </w:rPr>
      </w:pPr>
      <w:r>
        <w:rPr>
          <w:rFonts w:ascii="Cambria" w:hAnsi="Cambria"/>
          <w:bCs/>
          <w:sz w:val="24"/>
          <w:szCs w:val="24"/>
          <w:lang w:val="en-GB"/>
        </w:rPr>
        <w:t>It is suggested that because the conference committee will not deal with air ticket, hotel reservation and visa application, please deal with it in advance. The registration fee cannot be refunded due to participants’ personal reason, such as</w:t>
      </w:r>
      <w:r>
        <w:rPr>
          <w:rFonts w:hint="eastAsia" w:ascii="Cambria" w:hAnsi="Cambria"/>
          <w:bCs/>
          <w:sz w:val="24"/>
          <w:szCs w:val="24"/>
          <w:lang w:val="en-GB"/>
        </w:rPr>
        <w:t>,</w:t>
      </w:r>
      <w:r>
        <w:rPr>
          <w:rFonts w:ascii="Cambria" w:hAnsi="Cambria"/>
          <w:bCs/>
          <w:sz w:val="24"/>
          <w:szCs w:val="24"/>
          <w:lang w:val="en-GB"/>
        </w:rPr>
        <w:t xml:space="preserve"> visa, etc.</w:t>
      </w:r>
    </w:p>
    <w:p w14:paraId="5443589B">
      <w:pPr>
        <w:rPr>
          <w:rStyle w:val="9"/>
          <w:rFonts w:ascii="Cambria" w:hAnsi="Cambria"/>
          <w:sz w:val="24"/>
          <w:lang w:val="en-GB"/>
        </w:rPr>
      </w:pPr>
    </w:p>
    <w:p w14:paraId="118F339A">
      <w:pPr>
        <w:pStyle w:val="5"/>
        <w:spacing w:before="0" w:beforeAutospacing="0" w:after="0" w:afterAutospacing="0" w:line="276" w:lineRule="auto"/>
        <w:jc w:val="both"/>
        <w:rPr>
          <w:rFonts w:hint="default" w:ascii="Cambria" w:hAnsi="Cambria" w:eastAsia="宋体"/>
          <w:color w:val="0000CC"/>
          <w:sz w:val="24"/>
          <w:lang w:val="en-US" w:eastAsia="zh-CN"/>
        </w:rPr>
      </w:pPr>
      <w:r>
        <w:rPr>
          <w:rFonts w:ascii="Cambria" w:hAnsi="Cambria"/>
          <w:sz w:val="24"/>
          <w:lang w:val="en-GB"/>
        </w:rPr>
        <w:t>PLEASE RETURN completed</w:t>
      </w:r>
      <w:r>
        <w:rPr>
          <w:rFonts w:ascii="Cambria" w:hAnsi="Cambria"/>
          <w:color w:val="FF0000"/>
          <w:sz w:val="24"/>
          <w:lang w:val="en-GB"/>
        </w:rPr>
        <w:t xml:space="preserve"> Registration Form</w:t>
      </w:r>
      <w:r>
        <w:rPr>
          <w:rFonts w:hint="eastAsia" w:ascii="Cambria" w:hAnsi="Cambria"/>
          <w:color w:val="FF0000"/>
          <w:sz w:val="24"/>
          <w:lang w:val="en-US" w:eastAsia="zh-CN"/>
        </w:rPr>
        <w:t xml:space="preserve"> </w:t>
      </w:r>
      <w:r>
        <w:rPr>
          <w:rFonts w:ascii="Cambria" w:hAnsi="Cambria"/>
          <w:color w:val="FF0000"/>
          <w:sz w:val="24"/>
          <w:lang w:val="en-GB"/>
        </w:rPr>
        <w:t xml:space="preserve">and Payment </w:t>
      </w:r>
      <w:r>
        <w:rPr>
          <w:rFonts w:hint="eastAsia" w:ascii="Cambria" w:hAnsi="Cambria"/>
          <w:color w:val="FF0000"/>
          <w:sz w:val="24"/>
          <w:lang w:val="en-US" w:eastAsia="zh-CN"/>
        </w:rPr>
        <w:t>Record</w:t>
      </w:r>
      <w:r>
        <w:rPr>
          <w:rFonts w:ascii="Cambria" w:hAnsi="Cambria"/>
          <w:sz w:val="24"/>
          <w:lang w:val="en-GB"/>
        </w:rPr>
        <w:t xml:space="preserve"> to</w:t>
      </w:r>
      <w:r>
        <w:rPr>
          <w:rFonts w:hint="eastAsia" w:ascii="Cambria" w:hAnsi="Cambria"/>
          <w:sz w:val="20"/>
          <w:szCs w:val="20"/>
          <w:lang w:val="en-US" w:eastAsia="zh-CN"/>
        </w:rPr>
        <w:t xml:space="preserve"> </w:t>
      </w:r>
      <w:r>
        <w:rPr>
          <w:rFonts w:cs="Times New Roman" w:asciiTheme="majorHAnsi" w:hAnsiTheme="majorHAnsi"/>
          <w:b/>
          <w:color w:val="0070C0"/>
          <w:sz w:val="24"/>
          <w:szCs w:val="24"/>
        </w:rPr>
        <w:fldChar w:fldCharType="begin"/>
      </w:r>
      <w:r>
        <w:rPr>
          <w:rFonts w:cs="Times New Roman" w:asciiTheme="majorHAnsi" w:hAnsiTheme="majorHAnsi"/>
          <w:b/>
          <w:color w:val="0070C0"/>
          <w:sz w:val="24"/>
          <w:szCs w:val="24"/>
        </w:rPr>
        <w:instrText xml:space="preserve"> HYPERLINK "mailto:icmlt_conf@163.com" </w:instrText>
      </w:r>
      <w:r>
        <w:rPr>
          <w:rFonts w:cs="Times New Roman" w:asciiTheme="majorHAnsi" w:hAnsiTheme="majorHAnsi"/>
          <w:b/>
          <w:color w:val="0070C0"/>
          <w:sz w:val="24"/>
          <w:szCs w:val="24"/>
        </w:rPr>
        <w:fldChar w:fldCharType="separate"/>
      </w:r>
      <w:r>
        <w:rPr>
          <w:rFonts w:hint="default" w:cs="Times New Roman" w:asciiTheme="majorHAnsi" w:hAnsiTheme="majorHAnsi"/>
          <w:b/>
          <w:color w:val="0070C0"/>
          <w:sz w:val="24"/>
          <w:szCs w:val="24"/>
        </w:rPr>
        <w:t>icmlt_conf@163.com</w:t>
      </w:r>
      <w:r>
        <w:rPr>
          <w:rFonts w:hint="default" w:cs="Times New Roman" w:asciiTheme="majorHAnsi" w:hAnsiTheme="majorHAnsi"/>
          <w:b/>
          <w:color w:val="0070C0"/>
          <w:sz w:val="24"/>
          <w:szCs w:val="24"/>
        </w:rPr>
        <w:fldChar w:fldCharType="end"/>
      </w:r>
      <w:r>
        <w:rPr>
          <w:rFonts w:hint="eastAsia" w:ascii="Cambria" w:hAnsi="Cambria"/>
          <w:b w:val="0"/>
          <w:bCs w:val="0"/>
          <w:color w:val="000000"/>
          <w:sz w:val="24"/>
          <w:lang w:val="en-US" w:eastAsia="zh-CN"/>
        </w:rPr>
        <w:t>.</w:t>
      </w:r>
    </w:p>
    <w:p w14:paraId="25B168F6">
      <w:pPr>
        <w:rPr>
          <w:rFonts w:ascii="Cambria" w:hAnsi="Cambria" w:eastAsia="新宋体"/>
          <w:color w:val="0000CC"/>
          <w:sz w:val="24"/>
          <w:lang w:val="en-GB"/>
        </w:rPr>
      </w:pPr>
    </w:p>
    <w:p w14:paraId="6FD162E7">
      <w:pPr>
        <w:rPr>
          <w:rFonts w:hint="eastAsia" w:ascii="Cambria" w:hAnsi="Cambria"/>
          <w:b/>
          <w:sz w:val="24"/>
        </w:rPr>
      </w:pPr>
      <w:r>
        <w:rPr>
          <w:rFonts w:hint="eastAsia" w:ascii="Cambria" w:hAnsi="Cambria"/>
          <w:b/>
          <w:sz w:val="24"/>
        </w:rPr>
        <w:t>Note:</w:t>
      </w:r>
    </w:p>
    <w:p w14:paraId="03F4092A">
      <w:pPr>
        <w:rPr>
          <w:rFonts w:hint="default" w:ascii="Cambria" w:hAnsi="Cambria" w:eastAsia="宋体"/>
          <w:bCs/>
          <w:sz w:val="24"/>
          <w:lang w:val="en-US" w:eastAsia="zh-CN"/>
        </w:rPr>
      </w:pPr>
      <w:r>
        <w:rPr>
          <w:rFonts w:hint="eastAsia" w:ascii="Cambria" w:hAnsi="Cambria"/>
          <w:bCs/>
          <w:sz w:val="24"/>
        </w:rPr>
        <w:t xml:space="preserve">The </w:t>
      </w:r>
      <w:r>
        <w:rPr>
          <w:rFonts w:ascii="Cambria" w:hAnsi="Cambria"/>
          <w:color w:val="FF0000"/>
          <w:sz w:val="24"/>
          <w:lang w:val="en-GB"/>
        </w:rPr>
        <w:t>Registration Form</w:t>
      </w:r>
      <w:r>
        <w:rPr>
          <w:rFonts w:hint="eastAsia" w:ascii="Cambria" w:hAnsi="Cambria"/>
          <w:bCs/>
          <w:sz w:val="24"/>
        </w:rPr>
        <w:t xml:space="preserve"> should be named </w:t>
      </w:r>
      <w:r>
        <w:rPr>
          <w:rFonts w:hint="eastAsia" w:ascii="Cambria" w:hAnsi="Cambria"/>
          <w:sz w:val="24"/>
        </w:rPr>
        <w:t>eg.</w:t>
      </w:r>
      <w:r>
        <w:rPr>
          <w:rFonts w:ascii="Cambria" w:hAnsi="Cambria"/>
          <w:color w:val="FF0000"/>
          <w:sz w:val="24"/>
          <w:lang w:val="en-GB"/>
        </w:rPr>
        <w:t>Reg</w:t>
      </w:r>
      <w:r>
        <w:rPr>
          <w:rFonts w:hint="eastAsia" w:ascii="Cambria" w:hAnsi="Cambria"/>
          <w:color w:val="FF0000"/>
          <w:sz w:val="24"/>
        </w:rPr>
        <w:t>-</w:t>
      </w:r>
      <w:r>
        <w:rPr>
          <w:rFonts w:hint="eastAsia" w:ascii="Cambria" w:hAnsi="Cambria"/>
          <w:color w:val="FF0000"/>
          <w:sz w:val="24"/>
          <w:lang w:val="en-US" w:eastAsia="zh-CN"/>
        </w:rPr>
        <w:t>Delegate</w:t>
      </w:r>
    </w:p>
    <w:p w14:paraId="4602EBA1">
      <w:pPr>
        <w:rPr>
          <w:rFonts w:hint="default" w:ascii="Cambria" w:hAnsi="Cambria"/>
          <w:bCs/>
          <w:sz w:val="24"/>
          <w:lang w:val="en-US"/>
        </w:rPr>
      </w:pPr>
    </w:p>
    <w:p w14:paraId="24DA65E9">
      <w:pPr>
        <w:rPr>
          <w:rFonts w:hint="eastAsia" w:ascii="Cambria" w:hAnsi="Cambria"/>
          <w:color w:val="FF0000"/>
          <w:sz w:val="24"/>
        </w:rPr>
      </w:pPr>
      <w:r>
        <w:rPr>
          <w:rFonts w:hint="eastAsia" w:ascii="Cambria" w:hAnsi="Cambria"/>
          <w:bCs/>
          <w:sz w:val="24"/>
        </w:rPr>
        <w:t xml:space="preserve">The </w:t>
      </w:r>
      <w:r>
        <w:rPr>
          <w:rFonts w:ascii="Cambria" w:hAnsi="Cambria"/>
          <w:color w:val="FF0000"/>
          <w:sz w:val="24"/>
          <w:lang w:val="en-GB"/>
        </w:rPr>
        <w:t>Payment Proof</w:t>
      </w:r>
      <w:r>
        <w:rPr>
          <w:rFonts w:hint="eastAsia" w:ascii="Cambria" w:hAnsi="Cambria"/>
          <w:color w:val="FF0000"/>
          <w:sz w:val="24"/>
        </w:rPr>
        <w:t xml:space="preserve"> </w:t>
      </w:r>
      <w:r>
        <w:rPr>
          <w:rFonts w:hint="eastAsia" w:ascii="Cambria" w:hAnsi="Cambria"/>
          <w:bCs/>
          <w:sz w:val="24"/>
        </w:rPr>
        <w:t xml:space="preserve">should be named </w:t>
      </w:r>
      <w:r>
        <w:rPr>
          <w:rFonts w:hint="eastAsia" w:ascii="Cambria" w:hAnsi="Cambria"/>
          <w:sz w:val="24"/>
        </w:rPr>
        <w:t>eg.</w:t>
      </w:r>
      <w:r>
        <w:rPr>
          <w:rFonts w:hint="eastAsia" w:ascii="Cambria" w:hAnsi="Cambria"/>
          <w:color w:val="FF0000"/>
          <w:sz w:val="24"/>
        </w:rPr>
        <w:t xml:space="preserve"> </w:t>
      </w:r>
      <w:r>
        <w:rPr>
          <w:rFonts w:ascii="Cambria" w:hAnsi="Cambria"/>
          <w:color w:val="FF0000"/>
          <w:sz w:val="24"/>
          <w:lang w:val="en-GB"/>
        </w:rPr>
        <w:t>Payment Proof</w:t>
      </w:r>
      <w:r>
        <w:rPr>
          <w:rFonts w:hint="eastAsia" w:ascii="Cambria" w:hAnsi="Cambria"/>
          <w:color w:val="FF0000"/>
          <w:sz w:val="24"/>
        </w:rPr>
        <w:t>-</w:t>
      </w:r>
      <w:r>
        <w:rPr>
          <w:rFonts w:hint="eastAsia" w:ascii="Cambria" w:hAnsi="Cambria"/>
          <w:color w:val="FF0000"/>
          <w:sz w:val="24"/>
          <w:lang w:val="en-US" w:eastAsia="zh-CN"/>
        </w:rPr>
        <w:t>Delegate</w:t>
      </w:r>
    </w:p>
    <w:p w14:paraId="04D63C3F">
      <w:pPr>
        <w:pStyle w:val="5"/>
        <w:spacing w:before="0" w:beforeAutospacing="0" w:after="0" w:afterAutospacing="0" w:line="276" w:lineRule="auto"/>
        <w:rPr>
          <w:rFonts w:asciiTheme="majorHAnsi" w:hAnsiTheme="majorHAnsi" w:eastAsiaTheme="minorEastAsia"/>
          <w:sz w:val="20"/>
          <w:szCs w:val="20"/>
        </w:rPr>
      </w:pPr>
    </w:p>
    <w:p w14:paraId="00B7C4E7">
      <w:pPr>
        <w:pStyle w:val="5"/>
        <w:spacing w:before="0" w:beforeAutospacing="0" w:after="0" w:afterAutospacing="0" w:line="276" w:lineRule="auto"/>
        <w:rPr>
          <w:rFonts w:asciiTheme="majorHAnsi" w:hAnsiTheme="majorHAnsi" w:eastAsiaTheme="minorEastAsia"/>
          <w:sz w:val="20"/>
          <w:szCs w:val="20"/>
        </w:rPr>
      </w:pPr>
    </w:p>
    <w:p w14:paraId="436D8E36">
      <w:pPr>
        <w:pStyle w:val="5"/>
        <w:spacing w:before="0" w:beforeAutospacing="0" w:after="0" w:afterAutospacing="0" w:line="360" w:lineRule="auto"/>
        <w:rPr>
          <w:rFonts w:asciiTheme="majorHAnsi" w:hAnsiTheme="majorHAnsi" w:eastAsiaTheme="minorEastAsia"/>
          <w:sz w:val="24"/>
          <w:szCs w:val="24"/>
        </w:rPr>
      </w:pPr>
      <w:r>
        <w:rPr>
          <w:rFonts w:hint="eastAsia" w:cs="Times New Roman" w:asciiTheme="majorHAnsi" w:hAnsiTheme="majorHAnsi" w:eastAsiaTheme="minorEastAsia"/>
          <w:b/>
          <w:sz w:val="24"/>
          <w:szCs w:val="24"/>
        </w:rPr>
        <w:t>IC</w:t>
      </w:r>
      <w:r>
        <w:rPr>
          <w:rFonts w:hint="eastAsia" w:cs="Times New Roman" w:asciiTheme="majorHAnsi" w:hAnsiTheme="majorHAnsi" w:eastAsiaTheme="minorEastAsia"/>
          <w:b/>
          <w:sz w:val="24"/>
          <w:szCs w:val="24"/>
          <w:lang w:val="en-US" w:eastAsia="zh-CN"/>
        </w:rPr>
        <w:t>MLT</w:t>
      </w:r>
      <w:r>
        <w:rPr>
          <w:rFonts w:cs="Times New Roman" w:asciiTheme="majorHAnsi" w:hAnsiTheme="majorHAnsi" w:eastAsiaTheme="minorEastAsia"/>
          <w:b/>
          <w:sz w:val="24"/>
          <w:szCs w:val="24"/>
        </w:rPr>
        <w:t xml:space="preserve"> Organizing Committee</w:t>
      </w:r>
    </w:p>
    <w:p w14:paraId="5D95E6B3">
      <w:pPr>
        <w:pStyle w:val="5"/>
      </w:pPr>
      <w:r>
        <w:rPr>
          <w:rFonts w:hint="eastAsia" w:asciiTheme="majorHAnsi" w:hAnsiTheme="majorHAnsi" w:eastAsiaTheme="minorEastAsia"/>
          <w:sz w:val="24"/>
          <w:szCs w:val="24"/>
        </w:rPr>
        <w:fldChar w:fldCharType="begin"/>
      </w:r>
      <w:r>
        <w:rPr>
          <w:rFonts w:hint="eastAsia" w:asciiTheme="majorHAnsi" w:hAnsiTheme="majorHAnsi" w:eastAsiaTheme="minorEastAsia"/>
          <w:sz w:val="24"/>
          <w:szCs w:val="24"/>
        </w:rPr>
        <w:instrText xml:space="preserve"> HYPERLINK "http://www.icmlt.org/" </w:instrText>
      </w:r>
      <w:r>
        <w:rPr>
          <w:rFonts w:hint="eastAsia" w:asciiTheme="majorHAnsi" w:hAnsiTheme="majorHAnsi" w:eastAsiaTheme="minorEastAsia"/>
          <w:sz w:val="24"/>
          <w:szCs w:val="24"/>
        </w:rPr>
        <w:fldChar w:fldCharType="separate"/>
      </w:r>
      <w:r>
        <w:rPr>
          <w:rStyle w:val="9"/>
          <w:rFonts w:hint="eastAsia" w:asciiTheme="majorHAnsi" w:hAnsiTheme="majorHAnsi" w:eastAsiaTheme="minorEastAsia"/>
          <w:sz w:val="24"/>
          <w:szCs w:val="24"/>
        </w:rPr>
        <w:t>http://www.icmlt.org/</w:t>
      </w:r>
      <w:r>
        <w:rPr>
          <w:rFonts w:hint="eastAsia" w:asciiTheme="majorHAnsi" w:hAnsiTheme="majorHAnsi" w:eastAsiaTheme="minorEastAsia"/>
          <w:sz w:val="24"/>
          <w:szCs w:val="24"/>
        </w:rPr>
        <w:fldChar w:fldCharType="end"/>
      </w:r>
      <w:r>
        <w:rPr>
          <w:rFonts w:hint="eastAsia" w:asciiTheme="majorHAnsi" w:hAnsiTheme="majorHAnsi" w:eastAsiaTheme="minorEastAsia"/>
          <w:sz w:val="24"/>
          <w:szCs w:val="24"/>
        </w:rPr>
        <w:t xml:space="preserve"> </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Open Sans">
    <w:altName w:val="Times New Roman"/>
    <w:panose1 w:val="020B0606030504020204"/>
    <w:charset w:val="00"/>
    <w:family w:val="swiss"/>
    <w:pitch w:val="default"/>
    <w:sig w:usb0="00000000" w:usb1="00000000" w:usb2="00000028"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0F0B1">
    <w:pPr>
      <w:pStyle w:val="4"/>
      <w:pBdr>
        <w:top w:val="none" w:color="auto" w:sz="0" w:space="0"/>
        <w:left w:val="none" w:color="auto" w:sz="0" w:space="0"/>
        <w:bottom w:val="single" w:color="auto" w:sz="6" w:space="1"/>
        <w:right w:val="none" w:color="auto" w:sz="0" w:space="0"/>
      </w:pBdr>
      <w:spacing w:line="240" w:lineRule="auto"/>
      <w:jc w:val="center"/>
      <w:outlineLvl w:val="9"/>
      <w:rPr>
        <w:rStyle w:val="8"/>
        <w:rFonts w:hint="eastAsia" w:cs="Open Sans" w:asciiTheme="majorHAnsi" w:hAnsiTheme="majorHAnsi"/>
        <w:color w:val="3E474C"/>
        <w:sz w:val="21"/>
        <w:szCs w:val="21"/>
        <w:shd w:val="clear" w:color="auto" w:fill="auto"/>
        <w:lang w:val="en-US" w:eastAsia="zh-CN"/>
      </w:rPr>
    </w:pPr>
    <w:r>
      <w:rPr>
        <w:rStyle w:val="8"/>
        <w:rFonts w:hint="eastAsia" w:cs="Open Sans" w:asciiTheme="majorHAnsi" w:hAnsiTheme="majorHAnsi"/>
        <w:color w:val="3E474C"/>
        <w:sz w:val="21"/>
        <w:szCs w:val="21"/>
        <w:shd w:val="clear" w:color="auto" w:fill="auto"/>
        <w:lang w:val="en-US" w:eastAsia="zh-CN"/>
      </w:rPr>
      <w:t xml:space="preserve">2025 10th International Conference on Machine Learning Technologies </w:t>
    </w:r>
  </w:p>
  <w:p w14:paraId="20944E2F">
    <w:pPr>
      <w:pStyle w:val="4"/>
      <w:pBdr>
        <w:top w:val="none" w:color="auto" w:sz="0" w:space="0"/>
        <w:left w:val="none" w:color="auto" w:sz="0" w:space="0"/>
        <w:bottom w:val="single" w:color="auto" w:sz="6" w:space="1"/>
        <w:right w:val="none" w:color="auto" w:sz="0" w:space="0"/>
      </w:pBdr>
      <w:spacing w:line="240" w:lineRule="auto"/>
      <w:jc w:val="center"/>
      <w:outlineLvl w:val="9"/>
      <w:rPr>
        <w:rStyle w:val="8"/>
        <w:rFonts w:hint="eastAsia" w:cs="Open Sans" w:asciiTheme="majorHAnsi" w:hAnsiTheme="majorHAnsi"/>
        <w:color w:val="3E474C"/>
        <w:sz w:val="21"/>
        <w:szCs w:val="21"/>
        <w:shd w:val="clear" w:color="auto" w:fill="auto"/>
        <w:lang w:val="en-US" w:eastAsia="zh-CN"/>
      </w:rPr>
    </w:pPr>
    <w:r>
      <w:rPr>
        <w:rStyle w:val="8"/>
        <w:rFonts w:hint="eastAsia" w:cs="Open Sans" w:asciiTheme="majorHAnsi" w:hAnsiTheme="majorHAnsi"/>
        <w:color w:val="3E474C"/>
        <w:sz w:val="21"/>
        <w:szCs w:val="21"/>
        <w:shd w:val="clear" w:color="auto" w:fill="auto"/>
        <w:lang w:val="en-US" w:eastAsia="zh-CN"/>
      </w:rPr>
      <w:t>(ICMLT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BDFAF"/>
    <w:multiLevelType w:val="singleLevel"/>
    <w:tmpl w:val="9BABDFAF"/>
    <w:lvl w:ilvl="0" w:tentative="0">
      <w:start w:val="2"/>
      <w:numFmt w:val="decimal"/>
      <w:suff w:val="space"/>
      <w:lvlText w:val="%1."/>
      <w:lvlJc w:val="left"/>
    </w:lvl>
  </w:abstractNum>
  <w:abstractNum w:abstractNumId="1">
    <w:nsid w:val="0211234D"/>
    <w:multiLevelType w:val="singleLevel"/>
    <w:tmpl w:val="0211234D"/>
    <w:lvl w:ilvl="0" w:tentative="0">
      <w:start w:val="1"/>
      <w:numFmt w:val="decimal"/>
      <w:suff w:val="space"/>
      <w:lvlText w:val="%1."/>
      <w:lvlJc w:val="left"/>
    </w:lvl>
  </w:abstractNum>
  <w:abstractNum w:abstractNumId="2">
    <w:nsid w:val="1C5C3DB9"/>
    <w:multiLevelType w:val="multilevel"/>
    <w:tmpl w:val="1C5C3D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87332E7"/>
    <w:multiLevelType w:val="singleLevel"/>
    <w:tmpl w:val="587332E7"/>
    <w:lvl w:ilvl="0" w:tentative="0">
      <w:start w:val="1"/>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OTM1MDQ2NzI4ZDMwM2NkYWUwNGM3ZTJhYzVjZjcifQ=="/>
  </w:docVars>
  <w:rsids>
    <w:rsidRoot w:val="00000000"/>
    <w:rsid w:val="03B234DB"/>
    <w:rsid w:val="0CC32927"/>
    <w:rsid w:val="16D01B7A"/>
    <w:rsid w:val="18A4506D"/>
    <w:rsid w:val="192A7443"/>
    <w:rsid w:val="1B486183"/>
    <w:rsid w:val="1BEC4D61"/>
    <w:rsid w:val="1C3C3AD1"/>
    <w:rsid w:val="1E854FF8"/>
    <w:rsid w:val="2589388C"/>
    <w:rsid w:val="318F24B2"/>
    <w:rsid w:val="336B7351"/>
    <w:rsid w:val="35473395"/>
    <w:rsid w:val="397D3044"/>
    <w:rsid w:val="45D95EF8"/>
    <w:rsid w:val="54063F0A"/>
    <w:rsid w:val="5F2C5137"/>
    <w:rsid w:val="6B6565B2"/>
    <w:rsid w:val="74F625D6"/>
    <w:rsid w:val="752E4C17"/>
    <w:rsid w:val="76672E7E"/>
    <w:rsid w:val="7B902188"/>
    <w:rsid w:val="7C431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autoRedefine/>
    <w:qFormat/>
    <w:uiPriority w:val="22"/>
    <w:rPr>
      <w:b/>
      <w:bCs/>
    </w:rPr>
  </w:style>
  <w:style w:type="character" w:styleId="9">
    <w:name w:val="Hyperlink"/>
    <w:autoRedefine/>
    <w:qFormat/>
    <w:uiPriority w:val="0"/>
    <w:rPr>
      <w:color w:val="0068CF"/>
      <w:u w:val="none"/>
    </w:rPr>
  </w:style>
  <w:style w:type="paragraph" w:customStyle="1" w:styleId="10">
    <w:name w:val="列出段落1"/>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290</Words>
  <Characters>1640</Characters>
  <Lines>0</Lines>
  <Paragraphs>0</Paragraphs>
  <TotalTime>0</TotalTime>
  <ScaleCrop>false</ScaleCrop>
  <LinksUpToDate>false</LinksUpToDate>
  <CharactersWithSpaces>1888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2023-12-15T06:40:00Z</dcterms:created>
  <dc:creator>admin</dc:creator>
  <cp:lastModifiedBy>会议-张老师</cp:lastModifiedBy>
  <dcterms:modified xsi:type="dcterms:W3CDTF">2025-02-17T08:26:51Z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9C867CEC86B44563892AE7FA0152A400_12</vt:lpwstr>
  </property>
  <property fmtid="{D5CDD505-2E9C-101B-9397-08002B2CF9AE}" pid="4" name="KSOTemplateDocerSaveRecord">
    <vt:lpwstr>eyJoZGlkIjoiYzM0OTM1MDQ2NzI4ZDMwM2NkYWUwNGM3ZTJhYzVjZjciLCJ1c2VySWQiOiIxMDQxOTQ0Mzk5In0=</vt:lpwstr>
  </property>
</Properties>
</file>